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5A98" w14:textId="77777777" w:rsidR="009A7593" w:rsidRPr="00913AB6" w:rsidRDefault="009A7593" w:rsidP="009A7593">
      <w:pPr>
        <w:rPr>
          <w:b/>
          <w:bCs/>
          <w:sz w:val="36"/>
          <w:szCs w:val="36"/>
        </w:rPr>
      </w:pPr>
      <w:r w:rsidRPr="00913AB6">
        <w:rPr>
          <w:b/>
          <w:bCs/>
          <w:sz w:val="36"/>
          <w:szCs w:val="36"/>
        </w:rPr>
        <w:t xml:space="preserve">Monday, April 20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1E0E945A" w14:textId="77777777" w:rsidTr="00E02EAD">
        <w:tc>
          <w:tcPr>
            <w:tcW w:w="2065" w:type="dxa"/>
          </w:tcPr>
          <w:p w14:paraId="179F71EE" w14:textId="77777777" w:rsidR="009A7593" w:rsidRPr="00515988" w:rsidRDefault="009A7593" w:rsidP="00E02EAD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AE282D6" w14:textId="77777777" w:rsidR="009A7593" w:rsidRDefault="009A7593" w:rsidP="00E02EAD"/>
        </w:tc>
        <w:tc>
          <w:tcPr>
            <w:tcW w:w="7285" w:type="dxa"/>
          </w:tcPr>
          <w:p w14:paraId="3EC2419B" w14:textId="77777777" w:rsidR="009A7593" w:rsidRDefault="009A7593" w:rsidP="00E02EAD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 xml:space="preserve">Freckle Math </w:t>
            </w:r>
            <w:r>
              <w:rPr>
                <w:sz w:val="24"/>
                <w:szCs w:val="24"/>
              </w:rPr>
              <w:t>(Measurement and Data)</w:t>
            </w:r>
          </w:p>
          <w:p w14:paraId="000CC2F9" w14:textId="751E679F" w:rsidR="009A7593" w:rsidRPr="00440DBE" w:rsidRDefault="00E717D4" w:rsidP="00440DB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  <w:u w:val="single"/>
              </w:rPr>
            </w:pPr>
            <w:hyperlink r:id="rId7" w:anchor="/login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4A08B59" w14:textId="4814BBDB" w:rsidR="009A7593" w:rsidRPr="00440DBE" w:rsidRDefault="009A7593" w:rsidP="00440DBE">
            <w:pPr>
              <w:rPr>
                <w:color w:val="FF0000"/>
              </w:rPr>
            </w:pPr>
          </w:p>
        </w:tc>
      </w:tr>
      <w:tr w:rsidR="009A7593" w14:paraId="6093399F" w14:textId="77777777" w:rsidTr="00E02EAD">
        <w:tc>
          <w:tcPr>
            <w:tcW w:w="2065" w:type="dxa"/>
          </w:tcPr>
          <w:p w14:paraId="305DF89D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0175DFA" w14:textId="77777777" w:rsidR="009A7593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Lesson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8.9</w:t>
            </w:r>
          </w:p>
          <w:p w14:paraId="3B7D097A" w14:textId="77777777" w:rsidR="009A7593" w:rsidRPr="00515988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46E15600" w14:textId="77777777" w:rsidR="009A7593" w:rsidRPr="00515988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4DAD1F2E" w14:textId="77777777" w:rsidR="009A7593" w:rsidRPr="002F3EA6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Interactive Lesson 8.9</w:t>
            </w:r>
          </w:p>
          <w:p w14:paraId="0592181B" w14:textId="77777777" w:rsidR="009A7593" w:rsidRPr="00515988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Complete the lesson.</w:t>
            </w:r>
          </w:p>
          <w:p w14:paraId="50B388F7" w14:textId="77777777" w:rsidR="009A7593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Do the Personal Math Trainer that goes with th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</w:t>
            </w: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lesson.</w:t>
            </w:r>
            <w:proofErr w:type="gramEnd"/>
          </w:p>
          <w:p w14:paraId="129A5EAC" w14:textId="77777777" w:rsidR="009A7593" w:rsidRPr="00515988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Be sure to submit the score.</w:t>
            </w:r>
          </w:p>
          <w:p w14:paraId="472EB863" w14:textId="77777777" w:rsidR="009A7593" w:rsidRPr="00393730" w:rsidRDefault="00E717D4" w:rsidP="00E02E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8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666487E0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Independent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Math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9BD9B61" w14:textId="77777777" w:rsidR="009A7593" w:rsidRDefault="009A7593" w:rsidP="00E02E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Watch this video about making a line plot. Then complete the Seesaw activity.</w:t>
            </w:r>
          </w:p>
          <w:p w14:paraId="39FEAD82" w14:textId="77777777" w:rsidR="009A7593" w:rsidRPr="00393730" w:rsidRDefault="00E717D4" w:rsidP="00E02E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595959" w:themeColor="text1" w:themeTint="A6"/>
                <w:u w:val="none"/>
              </w:rPr>
            </w:pPr>
            <w:hyperlink r:id="rId9" w:history="1">
              <w:r w:rsidR="009A7593" w:rsidRPr="00393730">
                <w:rPr>
                  <w:rStyle w:val="Hyperlink"/>
                  <w:color w:val="FF0000"/>
                  <w:sz w:val="22"/>
                  <w:szCs w:val="22"/>
                </w:rPr>
                <w:t>Line Plot Video</w:t>
              </w:r>
            </w:hyperlink>
            <w:r w:rsidR="009A7593" w:rsidRPr="0039373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A7593" w:rsidRPr="00393730">
              <w:rPr>
                <w:rStyle w:val="Hyperlink"/>
                <w:color w:val="auto"/>
                <w:sz w:val="24"/>
                <w:szCs w:val="24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  <w:p w14:paraId="7A5322D3" w14:textId="77777777" w:rsidR="009A7593" w:rsidRPr="00393730" w:rsidRDefault="009A7593" w:rsidP="00E02E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393730">
              <w:rPr>
                <w:rFonts w:ascii="Calibri" w:eastAsia="Calibri" w:hAnsi="Calibri" w:cs="Calibri"/>
                <w:color w:val="0070C0"/>
                <w:sz w:val="24"/>
                <w:szCs w:val="24"/>
              </w:rPr>
              <w:t>Sibling Line Plot (This is the activity name)</w:t>
            </w:r>
          </w:p>
          <w:p w14:paraId="626BE73F" w14:textId="77777777" w:rsidR="009A7593" w:rsidRDefault="00E717D4" w:rsidP="00E02EAD">
            <w:pPr>
              <w:pStyle w:val="ListParagraph"/>
              <w:numPr>
                <w:ilvl w:val="0"/>
                <w:numId w:val="3"/>
              </w:numPr>
            </w:pPr>
            <w:hyperlink r:id="rId10" w:history="1">
              <w:r w:rsidR="009A7593" w:rsidRPr="00393730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  <w:u w:val="none"/>
              </w:rPr>
              <w:t xml:space="preserve"> 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Press CTRL when clicking this link)</w:t>
            </w:r>
          </w:p>
        </w:tc>
      </w:tr>
      <w:tr w:rsidR="009A7593" w14:paraId="66D4E2C6" w14:textId="77777777" w:rsidTr="00E02EAD">
        <w:tc>
          <w:tcPr>
            <w:tcW w:w="2065" w:type="dxa"/>
          </w:tcPr>
          <w:p w14:paraId="0B166B85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76279039" w14:textId="77777777" w:rsidR="009A7593" w:rsidRPr="00393730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0B098939" w14:textId="77777777" w:rsidTr="00E02EAD">
        <w:trPr>
          <w:trHeight w:val="70"/>
        </w:trPr>
        <w:tc>
          <w:tcPr>
            <w:tcW w:w="2065" w:type="dxa"/>
          </w:tcPr>
          <w:p w14:paraId="100CC0BE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44AE155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7B36F71" w14:textId="16BB3179" w:rsidR="009A7593" w:rsidRPr="00515988" w:rsidRDefault="009A7593" w:rsidP="00E02E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7924A0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19C71BAB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1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7D2BE4" w14:textId="77777777" w:rsidR="009A7593" w:rsidRDefault="009A7593" w:rsidP="00E02EAD"/>
        </w:tc>
      </w:tr>
      <w:tr w:rsidR="009A7593" w14:paraId="72F16E5C" w14:textId="77777777" w:rsidTr="00E02EAD">
        <w:trPr>
          <w:trHeight w:val="233"/>
        </w:trPr>
        <w:tc>
          <w:tcPr>
            <w:tcW w:w="2065" w:type="dxa"/>
          </w:tcPr>
          <w:p w14:paraId="07E1F673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02B849BC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2B252A84" w14:textId="77777777" w:rsidTr="00E02EAD">
        <w:tc>
          <w:tcPr>
            <w:tcW w:w="2065" w:type="dxa"/>
          </w:tcPr>
          <w:p w14:paraId="3323C10D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DB1E36A" w14:textId="77777777" w:rsidR="009A7593" w:rsidRDefault="009A7593" w:rsidP="00E02EAD"/>
        </w:tc>
        <w:tc>
          <w:tcPr>
            <w:tcW w:w="7285" w:type="dxa"/>
          </w:tcPr>
          <w:p w14:paraId="2C6E5597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</w:p>
          <w:p w14:paraId="1FD653E7" w14:textId="77777777" w:rsidR="009A7593" w:rsidRPr="00515988" w:rsidRDefault="009A7593" w:rsidP="00E02E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Read the directions on Seesaw for what to do on this journal activity.</w:t>
            </w:r>
          </w:p>
          <w:p w14:paraId="7C5D9AC8" w14:textId="77777777" w:rsidR="009A7593" w:rsidRPr="00285B27" w:rsidRDefault="009A7593" w:rsidP="00E02EA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Take a picture of it and post it in Seesaw.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Pr="00A52711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Monday Journal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name of the activity)</w:t>
            </w:r>
          </w:p>
          <w:p w14:paraId="2E07F101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2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1B58111" w14:textId="77777777" w:rsidR="009A7593" w:rsidRDefault="009A7593" w:rsidP="00E02EAD"/>
        </w:tc>
      </w:tr>
      <w:tr w:rsidR="009A7593" w14:paraId="44A23178" w14:textId="77777777" w:rsidTr="00E02EAD">
        <w:tc>
          <w:tcPr>
            <w:tcW w:w="2065" w:type="dxa"/>
          </w:tcPr>
          <w:p w14:paraId="4BDCCC6B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709AF3C5" w14:textId="77777777" w:rsidR="009A7593" w:rsidRDefault="009A7593" w:rsidP="00E02EAD"/>
          <w:p w14:paraId="0386B0AD" w14:textId="77777777" w:rsidR="009A7593" w:rsidRDefault="009A7593" w:rsidP="00E02EAD"/>
        </w:tc>
        <w:tc>
          <w:tcPr>
            <w:tcW w:w="7285" w:type="dxa"/>
          </w:tcPr>
          <w:p w14:paraId="613483BC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Social and Emotional Learning </w:t>
            </w:r>
          </w:p>
          <w:p w14:paraId="36AEA78D" w14:textId="77777777" w:rsidR="009A7593" w:rsidRPr="00515988" w:rsidRDefault="009A7593" w:rsidP="00E02EAD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Go into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Seesaw and complete the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If you really knew me activity (This is the name of the activity)</w:t>
            </w:r>
          </w:p>
          <w:p w14:paraId="655EA769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3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7B494327" w14:textId="77777777" w:rsidR="009A7593" w:rsidRDefault="009A7593" w:rsidP="00E02EAD"/>
        </w:tc>
      </w:tr>
    </w:tbl>
    <w:p w14:paraId="5DF23DEB" w14:textId="11F1C836" w:rsidR="009A7593" w:rsidRPr="00913AB6" w:rsidRDefault="009A7593" w:rsidP="009A7593">
      <w:pPr>
        <w:rPr>
          <w:b/>
          <w:bCs/>
          <w:sz w:val="36"/>
          <w:szCs w:val="36"/>
        </w:rPr>
      </w:pPr>
      <w:r w:rsidRPr="00913AB6"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pPr w:leftFromText="180" w:rightFromText="180" w:vertAnchor="page" w:horzAnchor="margin" w:tblpY="2446"/>
        <w:tblW w:w="9529" w:type="dxa"/>
        <w:tblLook w:val="04A0" w:firstRow="1" w:lastRow="0" w:firstColumn="1" w:lastColumn="0" w:noHBand="0" w:noVBand="1"/>
      </w:tblPr>
      <w:tblGrid>
        <w:gridCol w:w="2104"/>
        <w:gridCol w:w="7425"/>
      </w:tblGrid>
      <w:tr w:rsidR="009A7593" w14:paraId="1B8A8D6D" w14:textId="77777777" w:rsidTr="002D0C5B">
        <w:trPr>
          <w:trHeight w:val="908"/>
        </w:trPr>
        <w:tc>
          <w:tcPr>
            <w:tcW w:w="2104" w:type="dxa"/>
          </w:tcPr>
          <w:p w14:paraId="313E545C" w14:textId="77777777" w:rsidR="009A7593" w:rsidRPr="00515988" w:rsidRDefault="009A7593" w:rsidP="002D0C5B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lastRenderedPageBreak/>
              <w:t>8:30-9:00</w:t>
            </w:r>
          </w:p>
          <w:p w14:paraId="3F372E28" w14:textId="77777777" w:rsidR="009A7593" w:rsidRDefault="009A7593" w:rsidP="002D0C5B"/>
        </w:tc>
        <w:tc>
          <w:tcPr>
            <w:tcW w:w="7425" w:type="dxa"/>
          </w:tcPr>
          <w:p w14:paraId="42F27B1D" w14:textId="77777777" w:rsidR="009A7593" w:rsidRPr="001672FB" w:rsidRDefault="009A7593" w:rsidP="002D0C5B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proofErr w:type="gramStart"/>
            <w:r w:rsidRPr="001672FB">
              <w:rPr>
                <w:sz w:val="24"/>
                <w:szCs w:val="24"/>
              </w:rPr>
              <w:t>ELA  Word</w:t>
            </w:r>
            <w:proofErr w:type="gramEnd"/>
            <w:r w:rsidRPr="001672FB">
              <w:rPr>
                <w:sz w:val="24"/>
                <w:szCs w:val="24"/>
              </w:rPr>
              <w:t xml:space="preserve"> Study</w:t>
            </w:r>
          </w:p>
          <w:p w14:paraId="6B69E56B" w14:textId="77777777" w:rsidR="009A7593" w:rsidRPr="001672FB" w:rsidRDefault="009A7593" w:rsidP="002D0C5B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14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20D4B759" w14:textId="039A71D3" w:rsidR="009A7593" w:rsidRPr="00440DBE" w:rsidRDefault="009A7593" w:rsidP="002D0C5B">
            <w:pPr>
              <w:ind w:left="360"/>
              <w:rPr>
                <w:color w:val="FF0000"/>
              </w:rPr>
            </w:pPr>
          </w:p>
        </w:tc>
      </w:tr>
      <w:tr w:rsidR="009A7593" w14:paraId="14494A19" w14:textId="77777777" w:rsidTr="002D0C5B">
        <w:trPr>
          <w:trHeight w:val="4701"/>
        </w:trPr>
        <w:tc>
          <w:tcPr>
            <w:tcW w:w="2104" w:type="dxa"/>
          </w:tcPr>
          <w:p w14:paraId="2D605C00" w14:textId="77777777" w:rsidR="009A7593" w:rsidRDefault="009A7593" w:rsidP="002D0C5B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425" w:type="dxa"/>
          </w:tcPr>
          <w:p w14:paraId="64B637D3" w14:textId="77777777" w:rsidR="009A7593" w:rsidRDefault="009A7593" w:rsidP="002D0C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</w:t>
            </w:r>
            <w:r w:rsidRPr="001672FB">
              <w:rPr>
                <w:color w:val="000000"/>
                <w:sz w:val="24"/>
                <w:szCs w:val="24"/>
              </w:rPr>
              <w:t>A Lesson 24</w:t>
            </w:r>
          </w:p>
          <w:p w14:paraId="3D8892F6" w14:textId="77777777" w:rsidR="009A7593" w:rsidRPr="00515988" w:rsidRDefault="009A7593" w:rsidP="002D0C5B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/>
                <w:sz w:val="24"/>
                <w:szCs w:val="24"/>
                <w:u w:val="single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Follow along with read aloud: </w:t>
            </w:r>
            <w:r>
              <w:rPr>
                <w:color w:val="000000"/>
                <w:sz w:val="24"/>
                <w:szCs w:val="24"/>
                <w:u w:val="single"/>
              </w:rPr>
              <w:t>Half-Chicken</w:t>
            </w:r>
            <w:r w:rsidRPr="00515988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B7AC421" w14:textId="77777777" w:rsidR="009A7593" w:rsidRPr="00907F3D" w:rsidRDefault="00E717D4" w:rsidP="002D0C5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5" w:history="1">
              <w:r w:rsidR="009A7593" w:rsidRPr="00907F3D">
                <w:rPr>
                  <w:color w:val="FF0000"/>
                  <w:sz w:val="24"/>
                  <w:szCs w:val="24"/>
                  <w:u w:val="single"/>
                </w:rPr>
                <w:t>Half-Chicken</w:t>
              </w:r>
            </w:hyperlink>
            <w:r w:rsidR="009A7593" w:rsidRPr="004D5B4F">
              <w:rPr>
                <w:color w:val="FF0000"/>
                <w:sz w:val="24"/>
                <w:szCs w:val="24"/>
              </w:rPr>
              <w:t xml:space="preserve"> </w:t>
            </w:r>
            <w:r w:rsidR="009A7593" w:rsidRPr="00907F3D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6FC2FAE1" w14:textId="77777777" w:rsidR="009A7593" w:rsidRPr="000B4BEC" w:rsidRDefault="009A7593" w:rsidP="002D0C5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Comprehension Strategy: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Visualize: 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Students watch this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Visualize Song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 learn how visualization is a comprehension skill.</w:t>
            </w:r>
          </w:p>
          <w:p w14:paraId="261F823A" w14:textId="77777777" w:rsidR="009A7593" w:rsidRPr="00B90421" w:rsidRDefault="00E717D4" w:rsidP="002D0C5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6" w:history="1">
              <w:r w:rsidR="009A7593" w:rsidRPr="000B4BEC">
                <w:rPr>
                  <w:rStyle w:val="Hyperlink"/>
                  <w:color w:val="FF0000"/>
                  <w:sz w:val="24"/>
                  <w:szCs w:val="24"/>
                </w:rPr>
                <w:t>Visualize Song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  <w:u w:val="none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21D3A18C" w14:textId="77777777" w:rsidR="009A7593" w:rsidRPr="00515988" w:rsidRDefault="009A7593" w:rsidP="002D0C5B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Target skill: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Cause and Effect    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Watch this video about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cause and effect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4EE92D5C" w14:textId="77777777" w:rsidR="009A7593" w:rsidRPr="00B90421" w:rsidRDefault="00E717D4" w:rsidP="002D0C5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7" w:history="1">
              <w:r w:rsidR="009A7593" w:rsidRPr="00075CA8">
                <w:rPr>
                  <w:rStyle w:val="Hyperlink"/>
                  <w:color w:val="FF0000"/>
                  <w:sz w:val="24"/>
                  <w:szCs w:val="24"/>
                </w:rPr>
                <w:t>Cause and Effect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video </w:t>
            </w:r>
            <w:r w:rsidR="009A7593">
              <w:rPr>
                <w:color w:val="auto"/>
                <w:sz w:val="24"/>
                <w:szCs w:val="24"/>
              </w:rPr>
              <w:t>(Press CTRL when clicking the link)</w:t>
            </w:r>
          </w:p>
          <w:p w14:paraId="627DF06C" w14:textId="77777777" w:rsidR="009A7593" w:rsidRPr="006E1E9F" w:rsidRDefault="009A7593" w:rsidP="002D0C5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Follow up: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Use Half-Chicken to fill in the cause and effect chart on Seesaw</w:t>
            </w:r>
          </w:p>
          <w:p w14:paraId="147D3C73" w14:textId="77777777" w:rsidR="009A7593" w:rsidRPr="00907F3D" w:rsidRDefault="009A7593" w:rsidP="002D0C5B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907F3D"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 xml:space="preserve">Cause and Effect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(This is the activity name)</w:t>
            </w:r>
          </w:p>
          <w:p w14:paraId="2384B9C2" w14:textId="77777777" w:rsidR="009A7593" w:rsidRPr="00B90421" w:rsidRDefault="00E717D4" w:rsidP="002D0C5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8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35D700DF" w14:textId="77777777" w:rsidR="009A7593" w:rsidRDefault="009A7593" w:rsidP="002D0C5B"/>
        </w:tc>
      </w:tr>
      <w:tr w:rsidR="009A7593" w14:paraId="57F1D20D" w14:textId="77777777" w:rsidTr="002D0C5B">
        <w:trPr>
          <w:trHeight w:val="302"/>
        </w:trPr>
        <w:tc>
          <w:tcPr>
            <w:tcW w:w="2104" w:type="dxa"/>
          </w:tcPr>
          <w:p w14:paraId="5AAC67D0" w14:textId="77777777" w:rsidR="009A7593" w:rsidRDefault="009A7593" w:rsidP="002D0C5B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425" w:type="dxa"/>
          </w:tcPr>
          <w:p w14:paraId="23178263" w14:textId="77777777" w:rsidR="009A7593" w:rsidRPr="00393730" w:rsidRDefault="009A7593" w:rsidP="002D0C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07BE4C7B" w14:textId="77777777" w:rsidTr="002D0C5B">
        <w:trPr>
          <w:trHeight w:val="74"/>
        </w:trPr>
        <w:tc>
          <w:tcPr>
            <w:tcW w:w="2104" w:type="dxa"/>
          </w:tcPr>
          <w:p w14:paraId="73141E80" w14:textId="77777777" w:rsidR="009A7593" w:rsidRDefault="009A7593" w:rsidP="002D0C5B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425" w:type="dxa"/>
          </w:tcPr>
          <w:p w14:paraId="65E31646" w14:textId="77777777" w:rsidR="009A7593" w:rsidRPr="00515988" w:rsidRDefault="009A7593" w:rsidP="002D0C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3DA6C59" w14:textId="20667C4C" w:rsidR="009A7593" w:rsidRPr="00515988" w:rsidRDefault="009A7593" w:rsidP="002D0C5B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Choose a book of your choice or use RAZ Kids (Your password is your address and Bats) If it asks for teacher type</w:t>
            </w:r>
            <w:r w:rsidR="007924A0">
              <w:rPr>
                <w:rFonts w:ascii="Calibri" w:eastAsia="Calibri" w:hAnsi="Calibri" w:cs="Calibri"/>
                <w:sz w:val="24"/>
                <w:szCs w:val="24"/>
              </w:rPr>
              <w:t xml:space="preserve"> Sjendersak2</w:t>
            </w:r>
          </w:p>
          <w:p w14:paraId="7D7B61E7" w14:textId="77777777" w:rsidR="009A7593" w:rsidRPr="00B90421" w:rsidRDefault="00E717D4" w:rsidP="002D0C5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19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167D761" w14:textId="77777777" w:rsidR="009A7593" w:rsidRDefault="009A7593" w:rsidP="002D0C5B"/>
        </w:tc>
      </w:tr>
      <w:tr w:rsidR="009A7593" w14:paraId="244327E9" w14:textId="77777777" w:rsidTr="002D0C5B">
        <w:trPr>
          <w:trHeight w:val="247"/>
        </w:trPr>
        <w:tc>
          <w:tcPr>
            <w:tcW w:w="2104" w:type="dxa"/>
          </w:tcPr>
          <w:p w14:paraId="2A88AC8E" w14:textId="77777777" w:rsidR="009A7593" w:rsidRDefault="009A7593" w:rsidP="002D0C5B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425" w:type="dxa"/>
          </w:tcPr>
          <w:p w14:paraId="58508675" w14:textId="77777777" w:rsidR="009A7593" w:rsidRDefault="009A7593" w:rsidP="002D0C5B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3132C4BA" w14:textId="77777777" w:rsidTr="002D0C5B">
        <w:trPr>
          <w:trHeight w:val="2311"/>
        </w:trPr>
        <w:tc>
          <w:tcPr>
            <w:tcW w:w="2104" w:type="dxa"/>
          </w:tcPr>
          <w:p w14:paraId="3F5ED8EE" w14:textId="77777777" w:rsidR="009A7593" w:rsidRPr="00515988" w:rsidRDefault="009A7593" w:rsidP="002D0C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34B500A6" w14:textId="77777777" w:rsidR="009A7593" w:rsidRDefault="009A7593" w:rsidP="002D0C5B"/>
        </w:tc>
        <w:tc>
          <w:tcPr>
            <w:tcW w:w="7425" w:type="dxa"/>
          </w:tcPr>
          <w:p w14:paraId="1EE6A025" w14:textId="77777777" w:rsidR="009A7593" w:rsidRPr="00515988" w:rsidRDefault="009A7593" w:rsidP="002D0C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</w:p>
          <w:p w14:paraId="109A7BFE" w14:textId="77777777" w:rsidR="009A7593" w:rsidRPr="00515988" w:rsidRDefault="009A7593" w:rsidP="002D0C5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Read the directions on Seesaw for what to do on this journal activity.</w:t>
            </w:r>
          </w:p>
          <w:p w14:paraId="11937CDE" w14:textId="77777777" w:rsidR="009A7593" w:rsidRPr="00285B27" w:rsidRDefault="009A7593" w:rsidP="002D0C5B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Take a picture of it and post it in Seesaw.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472C4" w:themeColor="accent1"/>
                <w:sz w:val="24"/>
                <w:szCs w:val="24"/>
              </w:rPr>
              <w:t>Squiggle Journal Writing (This is the name of the activity)</w:t>
            </w:r>
          </w:p>
          <w:p w14:paraId="622A0FF6" w14:textId="77777777" w:rsidR="009A7593" w:rsidRPr="00B90421" w:rsidRDefault="00E717D4" w:rsidP="002D0C5B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0" w:history="1">
              <w:r w:rsidR="009A7593" w:rsidRPr="00DF24DF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</w:rPr>
                <w:t>Seesaw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>(Press CTRL when clicking the link)</w:t>
            </w:r>
          </w:p>
          <w:p w14:paraId="02B33CDE" w14:textId="77777777" w:rsidR="009A7593" w:rsidRDefault="009A7593" w:rsidP="002D0C5B"/>
        </w:tc>
      </w:tr>
      <w:tr w:rsidR="009A7593" w14:paraId="694A76E3" w14:textId="77777777" w:rsidTr="002D0C5B">
        <w:trPr>
          <w:trHeight w:val="876"/>
        </w:trPr>
        <w:tc>
          <w:tcPr>
            <w:tcW w:w="2104" w:type="dxa"/>
          </w:tcPr>
          <w:p w14:paraId="03B1D045" w14:textId="77777777" w:rsidR="009A7593" w:rsidRPr="00515988" w:rsidRDefault="009A7593" w:rsidP="002D0C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578F9020" w14:textId="77777777" w:rsidR="009A7593" w:rsidRDefault="009A7593" w:rsidP="002D0C5B"/>
          <w:p w14:paraId="39990A25" w14:textId="77777777" w:rsidR="009A7593" w:rsidRDefault="009A7593" w:rsidP="002D0C5B"/>
        </w:tc>
        <w:tc>
          <w:tcPr>
            <w:tcW w:w="7425" w:type="dxa"/>
          </w:tcPr>
          <w:p w14:paraId="3F270435" w14:textId="77777777" w:rsidR="009A7593" w:rsidRDefault="009A7593" w:rsidP="002D0C5B">
            <w:r w:rsidRPr="00515988">
              <w:rPr>
                <w:rFonts w:ascii="Calibri" w:eastAsia="Calibri" w:hAnsi="Calibri" w:cs="Calibri"/>
                <w:sz w:val="24"/>
                <w:szCs w:val="24"/>
              </w:rPr>
              <w:t>Music Activit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 of your choice.</w:t>
            </w:r>
            <w:r>
              <w:t xml:space="preserve">  See Mrs. </w:t>
            </w:r>
            <w:proofErr w:type="spellStart"/>
            <w:r>
              <w:t>Ramick’s</w:t>
            </w:r>
            <w:proofErr w:type="spellEnd"/>
            <w:r>
              <w:t xml:space="preserve"> teacher page.</w:t>
            </w:r>
          </w:p>
          <w:p w14:paraId="56D94C21" w14:textId="77777777" w:rsidR="009A7593" w:rsidRDefault="009A7593" w:rsidP="002D0C5B"/>
        </w:tc>
      </w:tr>
    </w:tbl>
    <w:p w14:paraId="68BFC7B1" w14:textId="78CAF627" w:rsidR="009A7593" w:rsidRPr="002D0C5B" w:rsidRDefault="002D0C5B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Tuesday, April 21</w:t>
      </w:r>
    </w:p>
    <w:p w14:paraId="6B99D332" w14:textId="2092A716" w:rsidR="008A1C4E" w:rsidRDefault="00E717D4"/>
    <w:p w14:paraId="3520B8B5" w14:textId="435AB6B2" w:rsidR="009A7593" w:rsidRDefault="009A7593"/>
    <w:p w14:paraId="283BE81B" w14:textId="1FCDD2A5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Wednesday</w:t>
      </w:r>
      <w:r w:rsidRPr="00913AB6">
        <w:rPr>
          <w:b/>
          <w:bCs/>
          <w:sz w:val="36"/>
          <w:szCs w:val="36"/>
        </w:rPr>
        <w:t>, April 2</w:t>
      </w:r>
      <w:r>
        <w:rPr>
          <w:b/>
          <w:bCs/>
          <w:sz w:val="36"/>
          <w:szCs w:val="36"/>
        </w:rPr>
        <w:t>2</w:t>
      </w:r>
      <w:r w:rsidRPr="00913AB6"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893406C" w14:textId="77777777" w:rsidTr="00E02EAD">
        <w:tc>
          <w:tcPr>
            <w:tcW w:w="2065" w:type="dxa"/>
          </w:tcPr>
          <w:p w14:paraId="1D441F90" w14:textId="77777777" w:rsidR="009A7593" w:rsidRPr="00515988" w:rsidRDefault="009A7593" w:rsidP="00E02EAD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597BA34A" w14:textId="77777777" w:rsidR="009A7593" w:rsidRDefault="009A7593" w:rsidP="00E02EAD"/>
        </w:tc>
        <w:tc>
          <w:tcPr>
            <w:tcW w:w="7285" w:type="dxa"/>
          </w:tcPr>
          <w:p w14:paraId="77342EC3" w14:textId="77777777" w:rsidR="009A7593" w:rsidRPr="001672FB" w:rsidRDefault="009A7593" w:rsidP="00E02EAD">
            <w:pPr>
              <w:rPr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Freckle </w:t>
            </w:r>
            <w:r>
              <w:rPr>
                <w:sz w:val="24"/>
                <w:szCs w:val="24"/>
              </w:rPr>
              <w:t>Math (Fact Practice)</w:t>
            </w:r>
          </w:p>
          <w:p w14:paraId="27F2E9B9" w14:textId="77777777" w:rsidR="009A7593" w:rsidRPr="001672FB" w:rsidRDefault="009A7593" w:rsidP="009A7593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yperlink"/>
                <w:color w:val="FF0000"/>
                <w:sz w:val="24"/>
                <w:szCs w:val="24"/>
              </w:rPr>
            </w:pPr>
            <w:r w:rsidRPr="001672FB">
              <w:rPr>
                <w:sz w:val="24"/>
                <w:szCs w:val="24"/>
              </w:rPr>
              <w:t xml:space="preserve"> </w:t>
            </w:r>
            <w:hyperlink r:id="rId21" w:anchor="/login" w:history="1">
              <w:r w:rsidRPr="001672FB">
                <w:rPr>
                  <w:rStyle w:val="Hyperlink"/>
                  <w:color w:val="FF0000"/>
                  <w:sz w:val="24"/>
                  <w:szCs w:val="24"/>
                </w:rPr>
                <w:t>Freckle</w:t>
              </w:r>
            </w:hyperlink>
            <w:r w:rsidRPr="001672FB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Pr="001672F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8BAFD47" w14:textId="1D522F2E" w:rsidR="009A7593" w:rsidRPr="00393730" w:rsidRDefault="009A7593" w:rsidP="002D0C5B">
            <w:pPr>
              <w:pStyle w:val="ListParagraph"/>
              <w:spacing w:after="0"/>
              <w:rPr>
                <w:color w:val="FF0000"/>
              </w:rPr>
            </w:pPr>
          </w:p>
        </w:tc>
      </w:tr>
      <w:tr w:rsidR="009A7593" w14:paraId="6B154572" w14:textId="77777777" w:rsidTr="00E02EAD">
        <w:tc>
          <w:tcPr>
            <w:tcW w:w="2065" w:type="dxa"/>
          </w:tcPr>
          <w:p w14:paraId="141B287C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70ECC7D4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Math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Chapter 8 Review/Test</w:t>
            </w:r>
          </w:p>
          <w:p w14:paraId="46BB055A" w14:textId="77777777" w:rsidR="009A7593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I can measure in inches and feet. I can estimate items in inches and feet.</w:t>
            </w:r>
          </w:p>
          <w:p w14:paraId="0FC938EC" w14:textId="77777777" w:rsidR="009A7593" w:rsidRPr="00515988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Go on Think Central</w:t>
            </w:r>
          </w:p>
          <w:p w14:paraId="35996670" w14:textId="77777777" w:rsidR="009A7593" w:rsidRPr="00515988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Go to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Things to Do</w:t>
            </w:r>
          </w:p>
          <w:p w14:paraId="58FBB313" w14:textId="77777777" w:rsidR="009A7593" w:rsidRPr="002F3EA6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Click on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Chapter 8 Review/Test</w:t>
            </w:r>
          </w:p>
          <w:p w14:paraId="4B11B851" w14:textId="77777777" w:rsidR="009A7593" w:rsidRPr="008A329A" w:rsidRDefault="009A7593" w:rsidP="00E02E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Complete the 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Test</w:t>
            </w:r>
          </w:p>
          <w:p w14:paraId="01D8E228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2" w:history="1">
              <w:r w:rsidR="009A7593" w:rsidRPr="00DF24DF">
                <w:rPr>
                  <w:rStyle w:val="Hyperlink"/>
                  <w:color w:val="FF0000"/>
                  <w:sz w:val="24"/>
                  <w:szCs w:val="24"/>
                </w:rPr>
                <w:t>Think Central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this link)</w:t>
            </w:r>
          </w:p>
          <w:p w14:paraId="022BF2FB" w14:textId="77777777" w:rsidR="009A7593" w:rsidRDefault="009A7593" w:rsidP="002D0C5B">
            <w:pPr>
              <w:pStyle w:val="ListParagraph"/>
            </w:pPr>
          </w:p>
        </w:tc>
      </w:tr>
      <w:tr w:rsidR="009A7593" w14:paraId="2718DE45" w14:textId="77777777" w:rsidTr="00E02EAD">
        <w:tc>
          <w:tcPr>
            <w:tcW w:w="2065" w:type="dxa"/>
          </w:tcPr>
          <w:p w14:paraId="2A162473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2E8107E6" w14:textId="77777777" w:rsidR="009A7593" w:rsidRPr="00393730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33728C94" w14:textId="77777777" w:rsidTr="00E02EAD">
        <w:trPr>
          <w:trHeight w:val="70"/>
        </w:trPr>
        <w:tc>
          <w:tcPr>
            <w:tcW w:w="2065" w:type="dxa"/>
          </w:tcPr>
          <w:p w14:paraId="0013BD22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104B8072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3B8B46A5" w14:textId="00B43033" w:rsidR="009A7593" w:rsidRPr="00515988" w:rsidRDefault="009A7593" w:rsidP="00E02E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E717D4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6921F609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3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56E89395" w14:textId="77777777" w:rsidR="009A7593" w:rsidRDefault="009A7593" w:rsidP="00E02EAD"/>
        </w:tc>
      </w:tr>
      <w:tr w:rsidR="009A7593" w14:paraId="52D0CDBC" w14:textId="77777777" w:rsidTr="00E02EAD">
        <w:trPr>
          <w:trHeight w:val="233"/>
        </w:trPr>
        <w:tc>
          <w:tcPr>
            <w:tcW w:w="2065" w:type="dxa"/>
          </w:tcPr>
          <w:p w14:paraId="4C87CE40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110047D7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4ED2DBDE" w14:textId="77777777" w:rsidTr="00E02EAD">
        <w:tc>
          <w:tcPr>
            <w:tcW w:w="2065" w:type="dxa"/>
          </w:tcPr>
          <w:p w14:paraId="2F717BD7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FA8B914" w14:textId="77777777" w:rsidR="009A7593" w:rsidRDefault="009A7593" w:rsidP="00E02EAD"/>
        </w:tc>
        <w:tc>
          <w:tcPr>
            <w:tcW w:w="7285" w:type="dxa"/>
          </w:tcPr>
          <w:p w14:paraId="76D10329" w14:textId="74E8B8AC" w:rsidR="009A7593" w:rsidRDefault="009A7593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1F018AD5" w14:textId="77B7B9C1" w:rsidR="002D0C5B" w:rsidRDefault="002D0C5B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Happy Earth Day!!!!</w:t>
            </w:r>
          </w:p>
          <w:p w14:paraId="750BC859" w14:textId="77777777" w:rsidR="009A7593" w:rsidRPr="007924A0" w:rsidRDefault="002D0C5B" w:rsidP="00FB2A7E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Log into </w:t>
            </w:r>
            <w:proofErr w:type="spellStart"/>
            <w:r w:rsidR="00FB2A7E">
              <w:rPr>
                <w:rFonts w:ascii="Calibri" w:eastAsia="Calibri" w:hAnsi="Calibri" w:cs="Calibri"/>
                <w:sz w:val="24"/>
                <w:szCs w:val="24"/>
              </w:rPr>
              <w:t>Wixie</w:t>
            </w:r>
            <w:proofErr w:type="spellEnd"/>
            <w:r w:rsidR="00FB2A7E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hyperlink r:id="rId24" w:history="1">
              <w:r w:rsidR="00FB2A7E" w:rsidRPr="00FB2A7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hold the ctrl b</w:t>
              </w:r>
              <w:r w:rsidR="00FB2A7E" w:rsidRPr="00FB2A7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u</w:t>
              </w:r>
              <w:r w:rsidR="00FB2A7E" w:rsidRPr="00FB2A7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tto</w:t>
              </w:r>
              <w:r w:rsidR="00FB2A7E" w:rsidRPr="00FB2A7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n</w:t>
              </w:r>
              <w:r w:rsidR="00FB2A7E" w:rsidRPr="00FB2A7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and click here</w:t>
              </w:r>
            </w:hyperlink>
          </w:p>
          <w:p w14:paraId="7E02DC85" w14:textId="7F037951" w:rsidR="007924A0" w:rsidRDefault="007924A0" w:rsidP="00FB2A7E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>Type 3 sentences using the text box telling how you can help make the Earth a better place and draw a picture.</w:t>
            </w:r>
          </w:p>
        </w:tc>
      </w:tr>
      <w:tr w:rsidR="009A7593" w14:paraId="7DDB3F59" w14:textId="77777777" w:rsidTr="00E02EAD">
        <w:tc>
          <w:tcPr>
            <w:tcW w:w="2065" w:type="dxa"/>
          </w:tcPr>
          <w:p w14:paraId="0A49AFBD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47E7A234" w14:textId="77777777" w:rsidR="009A7593" w:rsidRDefault="009A7593" w:rsidP="00E02EAD"/>
          <w:p w14:paraId="1C4675BE" w14:textId="77777777" w:rsidR="009A7593" w:rsidRDefault="009A7593" w:rsidP="00E02EAD"/>
        </w:tc>
        <w:tc>
          <w:tcPr>
            <w:tcW w:w="7285" w:type="dxa"/>
          </w:tcPr>
          <w:p w14:paraId="561FAD20" w14:textId="77777777" w:rsidR="009A7593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Activity</w:t>
            </w:r>
          </w:p>
          <w:p w14:paraId="184179D2" w14:textId="77777777" w:rsidR="009A7593" w:rsidRDefault="009A7593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honor of Half-Chicken follow along with this directed drawing and learn how to draw your own chicken.  After you draw your chicken take a picture of it on Seesaw and share it with me.</w:t>
            </w:r>
          </w:p>
          <w:p w14:paraId="22EB34EC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5" w:history="1">
              <w:r w:rsidR="009A7593" w:rsidRPr="00B90421">
                <w:rPr>
                  <w:color w:val="FF0000"/>
                  <w:sz w:val="22"/>
                  <w:szCs w:val="22"/>
                  <w:u w:val="single"/>
                </w:rPr>
                <w:t>Directed Drawing of a Chicken</w:t>
              </w:r>
            </w:hyperlink>
            <w:r w:rsidR="009A7593">
              <w:rPr>
                <w:color w:val="FF0000"/>
                <w:sz w:val="22"/>
                <w:szCs w:val="22"/>
              </w:rPr>
              <w:t xml:space="preserve">  </w:t>
            </w:r>
            <w:r w:rsidR="009A7593">
              <w:rPr>
                <w:color w:val="auto"/>
                <w:sz w:val="22"/>
                <w:szCs w:val="22"/>
              </w:rPr>
              <w:t>(Press CTRL when clicking the link)</w:t>
            </w:r>
          </w:p>
          <w:p w14:paraId="345A0E16" w14:textId="77777777" w:rsidR="009A7593" w:rsidRDefault="009A7593" w:rsidP="00E02EAD"/>
        </w:tc>
      </w:tr>
    </w:tbl>
    <w:p w14:paraId="5F1A45F9" w14:textId="77777777" w:rsidR="009A7593" w:rsidRDefault="009A7593" w:rsidP="009A7593"/>
    <w:p w14:paraId="0A1F9452" w14:textId="5EEF85A2" w:rsidR="009A7593" w:rsidRDefault="009A7593"/>
    <w:p w14:paraId="032CED7D" w14:textId="6D9F7813" w:rsidR="009A7593" w:rsidRDefault="009A7593"/>
    <w:p w14:paraId="34A91953" w14:textId="77777777" w:rsidR="00E717D4" w:rsidRDefault="00E717D4" w:rsidP="009A7593">
      <w:pPr>
        <w:rPr>
          <w:b/>
          <w:bCs/>
          <w:sz w:val="36"/>
          <w:szCs w:val="36"/>
        </w:rPr>
      </w:pPr>
    </w:p>
    <w:p w14:paraId="7D0822E4" w14:textId="77777777" w:rsidR="00E717D4" w:rsidRDefault="00E717D4" w:rsidP="009A7593">
      <w:pPr>
        <w:rPr>
          <w:b/>
          <w:bCs/>
          <w:sz w:val="36"/>
          <w:szCs w:val="36"/>
        </w:rPr>
      </w:pPr>
    </w:p>
    <w:p w14:paraId="193A35E1" w14:textId="7830A3C8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Thursday</w:t>
      </w:r>
      <w:r w:rsidRPr="00913AB6">
        <w:rPr>
          <w:b/>
          <w:bCs/>
          <w:sz w:val="36"/>
          <w:szCs w:val="36"/>
        </w:rPr>
        <w:t>, April 2</w:t>
      </w:r>
      <w:r>
        <w:rPr>
          <w:b/>
          <w:bCs/>
          <w:sz w:val="36"/>
          <w:szCs w:val="36"/>
        </w:rPr>
        <w:t>3</w:t>
      </w:r>
      <w:r w:rsidRPr="00913AB6">
        <w:rPr>
          <w:b/>
          <w:bCs/>
          <w:sz w:val="36"/>
          <w:szCs w:val="3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0315829E" w14:textId="77777777" w:rsidTr="00E02EAD">
        <w:tc>
          <w:tcPr>
            <w:tcW w:w="2065" w:type="dxa"/>
          </w:tcPr>
          <w:p w14:paraId="6931C7DC" w14:textId="77777777" w:rsidR="009A7593" w:rsidRPr="00515988" w:rsidRDefault="009A7593" w:rsidP="00E02EAD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35CD3BEF" w14:textId="77777777" w:rsidR="009A7593" w:rsidRDefault="009A7593" w:rsidP="00E02EAD"/>
        </w:tc>
        <w:tc>
          <w:tcPr>
            <w:tcW w:w="7285" w:type="dxa"/>
          </w:tcPr>
          <w:p w14:paraId="1A993867" w14:textId="10DEC60B" w:rsidR="009A7593" w:rsidRPr="00E717D4" w:rsidRDefault="009A7593" w:rsidP="00E717D4">
            <w:pPr>
              <w:rPr>
                <w:sz w:val="24"/>
                <w:szCs w:val="24"/>
              </w:rPr>
            </w:pPr>
            <w:proofErr w:type="gramStart"/>
            <w:r w:rsidRPr="001672FB">
              <w:rPr>
                <w:sz w:val="24"/>
                <w:szCs w:val="24"/>
              </w:rPr>
              <w:t>Freckle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 w:rsidRPr="0051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ELA Skills Practice Non- Fictio</w:t>
            </w:r>
            <w:r w:rsidR="00E717D4">
              <w:rPr>
                <w:sz w:val="24"/>
                <w:szCs w:val="24"/>
              </w:rPr>
              <w:t>n</w:t>
            </w:r>
          </w:p>
        </w:tc>
      </w:tr>
      <w:tr w:rsidR="009A7593" w14:paraId="102A36DD" w14:textId="77777777" w:rsidTr="00E02EAD">
        <w:tc>
          <w:tcPr>
            <w:tcW w:w="2065" w:type="dxa"/>
          </w:tcPr>
          <w:p w14:paraId="6B40878A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259CB66B" w14:textId="77777777" w:rsidR="009A7593" w:rsidRPr="00515988" w:rsidRDefault="009A7593" w:rsidP="00E02EA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Reading Lesson Practice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Week 24</w:t>
            </w:r>
          </w:p>
          <w:p w14:paraId="080EE60A" w14:textId="77777777" w:rsidR="009A7593" w:rsidRPr="00515988" w:rsidRDefault="009A7593" w:rsidP="00E02EAD">
            <w:pPr>
              <w:rPr>
                <w:color w:val="000000"/>
                <w:sz w:val="24"/>
                <w:szCs w:val="24"/>
              </w:rPr>
            </w:pPr>
            <w:r w:rsidRPr="00515988">
              <w:rPr>
                <w:color w:val="000000"/>
                <w:sz w:val="24"/>
                <w:szCs w:val="24"/>
              </w:rPr>
              <w:t xml:space="preserve">ELA Lesson Practice: Essential Question: </w:t>
            </w:r>
            <w:r>
              <w:rPr>
                <w:color w:val="000000"/>
                <w:sz w:val="24"/>
                <w:szCs w:val="24"/>
              </w:rPr>
              <w:t xml:space="preserve">Why are some stories told </w:t>
            </w:r>
            <w:proofErr w:type="gramStart"/>
            <w:r>
              <w:rPr>
                <w:color w:val="000000"/>
                <w:sz w:val="24"/>
                <w:szCs w:val="24"/>
              </w:rPr>
              <w:t>over and over again</w:t>
            </w:r>
            <w:proofErr w:type="gramEnd"/>
            <w:r w:rsidRPr="00515988"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color w:val="000000"/>
                <w:sz w:val="24"/>
                <w:szCs w:val="24"/>
              </w:rPr>
              <w:t>(Think about this question as you read the story of the week.)</w:t>
            </w:r>
          </w:p>
          <w:p w14:paraId="3E9BC5D4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Practice understanding new vocabulary by reading the story below about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weaving</w:t>
            </w:r>
            <w:r w:rsidRPr="0051598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Complete the questions at the end.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(You can answer them aloud to a family member or write the answers down if you choose and send a picture to me.)</w:t>
            </w:r>
          </w:p>
          <w:p w14:paraId="790138B1" w14:textId="77777777" w:rsidR="009A7593" w:rsidRPr="0074128E" w:rsidRDefault="009A7593" w:rsidP="00E02E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r w:rsidRPr="00D11CE7">
              <w:rPr>
                <w:color w:val="FF0000"/>
                <w:sz w:val="24"/>
                <w:szCs w:val="24"/>
              </w:rPr>
              <w:t xml:space="preserve"> </w:t>
            </w:r>
            <w:hyperlink r:id="rId26" w:history="1">
              <w:r w:rsidRPr="00D11CE7">
                <w:rPr>
                  <w:rStyle w:val="Hyperlink"/>
                  <w:color w:val="FF0000"/>
                  <w:sz w:val="24"/>
                  <w:szCs w:val="24"/>
                </w:rPr>
                <w:t>Clever Animals: Vocabulary Reader</w:t>
              </w:r>
            </w:hyperlink>
            <w:r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</w:t>
            </w:r>
            <w:r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Pr="003D430B">
              <w:rPr>
                <w:rStyle w:val="Hyperlink"/>
                <w:color w:val="auto"/>
                <w:sz w:val="24"/>
                <w:szCs w:val="24"/>
                <w:u w:val="none"/>
              </w:rPr>
              <w:t>the link)</w:t>
            </w:r>
          </w:p>
          <w:p w14:paraId="3EE8E6F8" w14:textId="77777777" w:rsidR="009A7593" w:rsidRPr="00EA3BB0" w:rsidRDefault="009A7593" w:rsidP="009A759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>Journeys Lesson 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Read: The Half-Chicken</w:t>
            </w:r>
            <w:r w:rsidRPr="00EA3BB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story independently:</w:t>
            </w:r>
          </w:p>
          <w:p w14:paraId="07F19DED" w14:textId="77777777" w:rsidR="009A7593" w:rsidRPr="00AA1F00" w:rsidRDefault="00E717D4" w:rsidP="00E02E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27" w:history="1">
              <w:r w:rsidR="009A7593" w:rsidRPr="00D729AA">
                <w:rPr>
                  <w:rStyle w:val="Hyperlink"/>
                  <w:color w:val="FF0000"/>
                  <w:sz w:val="24"/>
                  <w:szCs w:val="24"/>
                </w:rPr>
                <w:t>Lesson 24 Student Edition</w:t>
              </w:r>
            </w:hyperlink>
            <w:r w:rsidR="009A7593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(Press CRTL when clicking the link)</w:t>
            </w:r>
          </w:p>
          <w:p w14:paraId="5B443ACD" w14:textId="77777777" w:rsidR="009A7593" w:rsidRPr="00AA1F00" w:rsidRDefault="009A7593" w:rsidP="00E02EA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Watch the video about Prefixes then play the prefix/suffix game.</w:t>
            </w:r>
          </w:p>
          <w:p w14:paraId="6390C308" w14:textId="77777777" w:rsidR="009A7593" w:rsidRPr="00CF7AA8" w:rsidRDefault="00E717D4" w:rsidP="00E02EA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FF0000"/>
                <w:sz w:val="24"/>
                <w:szCs w:val="24"/>
              </w:rPr>
            </w:pPr>
            <w:hyperlink r:id="rId28" w:history="1">
              <w:r w:rsidR="009A7593" w:rsidRPr="00AA1F00">
                <w:rPr>
                  <w:rStyle w:val="Hyperlink"/>
                  <w:color w:val="FF0000"/>
                  <w:sz w:val="24"/>
                  <w:szCs w:val="24"/>
                </w:rPr>
                <w:t>Prefix Video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  <w:p w14:paraId="4396EDB6" w14:textId="77777777" w:rsidR="009A7593" w:rsidRPr="003D430B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29" w:history="1">
              <w:r w:rsidR="009A7593" w:rsidRPr="00CF7AA8">
                <w:rPr>
                  <w:rStyle w:val="Hyperlink"/>
                  <w:color w:val="FF0000"/>
                  <w:sz w:val="24"/>
                  <w:szCs w:val="24"/>
                </w:rPr>
                <w:t>Prefix/Suffix game</w:t>
              </w:r>
            </w:hyperlink>
            <w:r w:rsidR="009A7593">
              <w:rPr>
                <w:rStyle w:val="Hyperlink"/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rStyle w:val="Hyperlink"/>
                <w:color w:val="auto"/>
                <w:sz w:val="24"/>
                <w:szCs w:val="24"/>
                <w:u w:val="none"/>
              </w:rPr>
              <w:t>(Press CTRL when clicking the link)</w:t>
            </w:r>
          </w:p>
        </w:tc>
      </w:tr>
      <w:tr w:rsidR="009A7593" w14:paraId="3515FAB5" w14:textId="77777777" w:rsidTr="00E02EAD">
        <w:tc>
          <w:tcPr>
            <w:tcW w:w="2065" w:type="dxa"/>
          </w:tcPr>
          <w:p w14:paraId="3E87644C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B1F914C" w14:textId="77777777" w:rsidR="009A7593" w:rsidRPr="00393730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PE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15988">
              <w:rPr>
                <w:rFonts w:ascii="Calibri" w:eastAsia="Calibri" w:hAnsi="Calibri" w:cs="Calibri"/>
                <w:sz w:val="24"/>
                <w:szCs w:val="24"/>
              </w:rPr>
              <w:t>ctivity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your choice. See Mr.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Tadla’s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 page.</w:t>
            </w:r>
          </w:p>
        </w:tc>
      </w:tr>
      <w:tr w:rsidR="009A7593" w14:paraId="6FCA3EFE" w14:textId="77777777" w:rsidTr="00E02EAD">
        <w:trPr>
          <w:trHeight w:val="70"/>
        </w:trPr>
        <w:tc>
          <w:tcPr>
            <w:tcW w:w="2065" w:type="dxa"/>
          </w:tcPr>
          <w:p w14:paraId="273FD363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569D4A71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6B3DA3D8" w14:textId="2A100509" w:rsidR="009A7593" w:rsidRPr="00515988" w:rsidRDefault="009A7593" w:rsidP="00E02E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Choose a book of your choice or use RAZ Kids (Your password is your address and Bats) If it asks for teacher type </w:t>
            </w:r>
            <w:r w:rsidR="00E717D4">
              <w:rPr>
                <w:rFonts w:ascii="Calibri" w:eastAsia="Calibri" w:hAnsi="Calibri" w:cs="Calibri"/>
                <w:sz w:val="24"/>
                <w:szCs w:val="24"/>
              </w:rPr>
              <w:t>Sjendersak2</w:t>
            </w:r>
          </w:p>
          <w:p w14:paraId="36C38AA8" w14:textId="77777777" w:rsidR="009A7593" w:rsidRPr="00B90421" w:rsidRDefault="00E717D4" w:rsidP="00E02EA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hyperlink r:id="rId30" w:history="1">
              <w:r w:rsidR="009A7593" w:rsidRPr="00DF24DF">
                <w:rPr>
                  <w:color w:val="FF0000"/>
                  <w:sz w:val="24"/>
                  <w:szCs w:val="24"/>
                  <w:u w:val="single"/>
                </w:rPr>
                <w:t>RAZ Kids login</w:t>
              </w:r>
            </w:hyperlink>
            <w:r w:rsidR="009A7593">
              <w:rPr>
                <w:color w:val="FF0000"/>
                <w:sz w:val="24"/>
                <w:szCs w:val="24"/>
              </w:rPr>
              <w:t xml:space="preserve"> </w:t>
            </w:r>
            <w:r w:rsidR="009A7593">
              <w:rPr>
                <w:color w:val="auto"/>
                <w:sz w:val="24"/>
                <w:szCs w:val="24"/>
              </w:rPr>
              <w:t>(Press CTRL when clicking this link)</w:t>
            </w:r>
          </w:p>
          <w:p w14:paraId="06AB2C2C" w14:textId="77777777" w:rsidR="009A7593" w:rsidRDefault="009A7593" w:rsidP="00E02EAD"/>
        </w:tc>
      </w:tr>
      <w:tr w:rsidR="009A7593" w14:paraId="068A49DE" w14:textId="77777777" w:rsidTr="00E02EAD">
        <w:trPr>
          <w:trHeight w:val="233"/>
        </w:trPr>
        <w:tc>
          <w:tcPr>
            <w:tcW w:w="2065" w:type="dxa"/>
          </w:tcPr>
          <w:p w14:paraId="3CDF7A27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645E08F3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538A774F" w14:textId="77777777" w:rsidTr="00E02EAD">
        <w:tc>
          <w:tcPr>
            <w:tcW w:w="2065" w:type="dxa"/>
          </w:tcPr>
          <w:p w14:paraId="0240793B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7E778D05" w14:textId="77777777" w:rsidR="009A7593" w:rsidRDefault="009A7593" w:rsidP="00E02EAD"/>
        </w:tc>
        <w:tc>
          <w:tcPr>
            <w:tcW w:w="7285" w:type="dxa"/>
          </w:tcPr>
          <w:p w14:paraId="4B69E8B0" w14:textId="77777777" w:rsidR="009A7593" w:rsidRDefault="009A7593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Journal/Writing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391079AF" w14:textId="77777777" w:rsidR="009A7593" w:rsidRPr="001B4316" w:rsidRDefault="009A7593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Watch the antonym video</w:t>
            </w:r>
          </w:p>
          <w:p w14:paraId="48190EEF" w14:textId="77777777" w:rsidR="009A7593" w:rsidRPr="001B4316" w:rsidRDefault="00E717D4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hyperlink r:id="rId31" w:history="1">
              <w:r w:rsidR="009A7593" w:rsidRPr="001B4316">
                <w:rPr>
                  <w:rStyle w:val="Hyperlink"/>
                  <w:color w:val="FF0000"/>
                  <w:sz w:val="24"/>
                  <w:szCs w:val="24"/>
                </w:rPr>
                <w:t>Antonym Video</w:t>
              </w:r>
            </w:hyperlink>
          </w:p>
          <w:p w14:paraId="045EB0EF" w14:textId="77777777" w:rsidR="009A7593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the Go Noodle Activity: Run the Red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Carpet</w:t>
            </w:r>
            <w:proofErr w:type="gramEnd"/>
          </w:p>
          <w:p w14:paraId="3FB66697" w14:textId="77777777" w:rsidR="009A7593" w:rsidRPr="001B40D7" w:rsidRDefault="00E717D4" w:rsidP="009A7593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hyperlink r:id="rId32" w:history="1">
              <w:r w:rsidR="009A7593" w:rsidRPr="001B4316">
                <w:rPr>
                  <w:rStyle w:val="Hyperlink"/>
                  <w:color w:val="FF0000"/>
                  <w:sz w:val="24"/>
                  <w:szCs w:val="24"/>
                </w:rPr>
                <w:t>Run the Red Carpet</w:t>
              </w:r>
            </w:hyperlink>
          </w:p>
        </w:tc>
      </w:tr>
      <w:tr w:rsidR="009A7593" w14:paraId="7387DA3A" w14:textId="77777777" w:rsidTr="00E02EAD">
        <w:tc>
          <w:tcPr>
            <w:tcW w:w="2065" w:type="dxa"/>
          </w:tcPr>
          <w:p w14:paraId="02100458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B835400" w14:textId="77777777" w:rsidR="009A7593" w:rsidRDefault="009A7593" w:rsidP="00E02EAD"/>
          <w:p w14:paraId="383A480A" w14:textId="77777777" w:rsidR="009A7593" w:rsidRDefault="009A7593" w:rsidP="00E02EAD"/>
        </w:tc>
        <w:tc>
          <w:tcPr>
            <w:tcW w:w="7285" w:type="dxa"/>
          </w:tcPr>
          <w:p w14:paraId="2EEA6F6A" w14:textId="77777777" w:rsidR="009A7593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Music Activity of your choice</w:t>
            </w:r>
          </w:p>
          <w:p w14:paraId="72C10FCB" w14:textId="77777777" w:rsidR="009A7593" w:rsidRDefault="009A7593" w:rsidP="00E02EA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Check out Mrs.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Ramick’s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webpage</w:t>
            </w:r>
          </w:p>
        </w:tc>
      </w:tr>
    </w:tbl>
    <w:p w14:paraId="3DCBCA19" w14:textId="77777777" w:rsidR="009A7593" w:rsidRDefault="009A7593" w:rsidP="009A7593"/>
    <w:p w14:paraId="19CE5C6E" w14:textId="4C8C7A1C" w:rsidR="009A7593" w:rsidRDefault="009A7593"/>
    <w:p w14:paraId="44356847" w14:textId="4FEE390B" w:rsidR="009A7593" w:rsidRDefault="009A7593"/>
    <w:p w14:paraId="1D503788" w14:textId="77777777" w:rsidR="00E717D4" w:rsidRDefault="00E717D4" w:rsidP="009A7593">
      <w:pPr>
        <w:rPr>
          <w:b/>
          <w:bCs/>
          <w:sz w:val="36"/>
          <w:szCs w:val="36"/>
        </w:rPr>
      </w:pPr>
    </w:p>
    <w:p w14:paraId="72CD374F" w14:textId="439DF1C0" w:rsidR="009A7593" w:rsidRPr="00913AB6" w:rsidRDefault="009A7593" w:rsidP="009A75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Friday</w:t>
      </w:r>
      <w:r w:rsidRPr="00913AB6">
        <w:rPr>
          <w:b/>
          <w:bCs/>
          <w:sz w:val="36"/>
          <w:szCs w:val="36"/>
        </w:rPr>
        <w:t>, April 2</w:t>
      </w:r>
      <w:r>
        <w:rPr>
          <w:b/>
          <w:bCs/>
          <w:sz w:val="36"/>
          <w:szCs w:val="36"/>
        </w:rPr>
        <w:t>4</w:t>
      </w:r>
      <w:r w:rsidRPr="00913AB6">
        <w:rPr>
          <w:b/>
          <w:bCs/>
          <w:sz w:val="36"/>
          <w:szCs w:val="3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A7593" w14:paraId="2F3BC3B2" w14:textId="77777777" w:rsidTr="00E02EAD">
        <w:tc>
          <w:tcPr>
            <w:tcW w:w="2065" w:type="dxa"/>
          </w:tcPr>
          <w:p w14:paraId="45CFC4B7" w14:textId="77777777" w:rsidR="009A7593" w:rsidRPr="00515988" w:rsidRDefault="009A7593" w:rsidP="00E02EAD">
            <w:pPr>
              <w:rPr>
                <w:sz w:val="24"/>
                <w:szCs w:val="24"/>
              </w:rPr>
            </w:pPr>
            <w:r w:rsidRPr="00515988">
              <w:rPr>
                <w:sz w:val="24"/>
                <w:szCs w:val="24"/>
              </w:rPr>
              <w:t>8:30-9:00</w:t>
            </w:r>
          </w:p>
          <w:p w14:paraId="4EBA736D" w14:textId="77777777" w:rsidR="009A7593" w:rsidRDefault="009A7593" w:rsidP="00E02EAD"/>
        </w:tc>
        <w:tc>
          <w:tcPr>
            <w:tcW w:w="7285" w:type="dxa"/>
          </w:tcPr>
          <w:p w14:paraId="61EAF95B" w14:textId="7CB436AD" w:rsidR="009A7593" w:rsidRDefault="009A7593" w:rsidP="00E0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Math: Work on Reflex until you get a green light.</w:t>
            </w:r>
          </w:p>
          <w:p w14:paraId="28A27A6B" w14:textId="6D1A36E1" w:rsidR="001F38C4" w:rsidRPr="001F38C4" w:rsidRDefault="00E717D4" w:rsidP="001F38C4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FF0000"/>
                <w:sz w:val="24"/>
                <w:szCs w:val="24"/>
              </w:rPr>
            </w:pPr>
            <w:hyperlink r:id="rId33" w:history="1">
              <w:proofErr w:type="spellStart"/>
              <w:r w:rsidR="001F38C4" w:rsidRPr="001F38C4">
                <w:rPr>
                  <w:rStyle w:val="Hyperlink"/>
                  <w:color w:val="FF0000"/>
                  <w:sz w:val="24"/>
                  <w:szCs w:val="24"/>
                </w:rPr>
                <w:t>Relex</w:t>
              </w:r>
              <w:proofErr w:type="spellEnd"/>
            </w:hyperlink>
            <w:r w:rsidR="001F38C4">
              <w:rPr>
                <w:color w:val="FF0000"/>
                <w:sz w:val="24"/>
                <w:szCs w:val="24"/>
              </w:rPr>
              <w:t xml:space="preserve"> </w:t>
            </w:r>
            <w:r w:rsidR="001F38C4">
              <w:rPr>
                <w:color w:val="auto"/>
                <w:sz w:val="24"/>
                <w:szCs w:val="24"/>
              </w:rPr>
              <w:t>(</w:t>
            </w:r>
            <w:r w:rsidR="004E563D">
              <w:rPr>
                <w:color w:val="auto"/>
                <w:sz w:val="24"/>
                <w:szCs w:val="24"/>
              </w:rPr>
              <w:t>Press CTRL when clicking this link)</w:t>
            </w:r>
          </w:p>
          <w:p w14:paraId="098ADC8D" w14:textId="296F1BA6" w:rsidR="009A7593" w:rsidRPr="00E717D4" w:rsidRDefault="009A7593" w:rsidP="00E717D4">
            <w:pPr>
              <w:ind w:left="360"/>
              <w:rPr>
                <w:color w:val="FF0000"/>
              </w:rPr>
            </w:pPr>
          </w:p>
        </w:tc>
      </w:tr>
      <w:tr w:rsidR="009A7593" w14:paraId="35D542FA" w14:textId="77777777" w:rsidTr="00E02EAD">
        <w:tc>
          <w:tcPr>
            <w:tcW w:w="2065" w:type="dxa"/>
          </w:tcPr>
          <w:p w14:paraId="22CF5F87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9:00-10:00</w:t>
            </w:r>
          </w:p>
        </w:tc>
        <w:tc>
          <w:tcPr>
            <w:tcW w:w="7285" w:type="dxa"/>
          </w:tcPr>
          <w:p w14:paraId="08908C0C" w14:textId="77777777" w:rsidR="009A7593" w:rsidRDefault="009A7593" w:rsidP="00E02EA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595F35" w14:textId="77777777" w:rsidR="009A7593" w:rsidRPr="00B74483" w:rsidRDefault="009A7593" w:rsidP="00E02EA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sz w:val="24"/>
                <w:szCs w:val="24"/>
              </w:rPr>
              <w:t xml:space="preserve">Finish any ELA activities from the week that you didn’t get done earlier in the week. </w:t>
            </w:r>
          </w:p>
          <w:p w14:paraId="7BA64C97" w14:textId="77777777" w:rsidR="009A7593" w:rsidRPr="00B74483" w:rsidRDefault="009A7593" w:rsidP="00E02EAD">
            <w:pPr>
              <w:rPr>
                <w:color w:val="FF0000"/>
                <w:sz w:val="24"/>
                <w:szCs w:val="24"/>
              </w:rPr>
            </w:pPr>
          </w:p>
        </w:tc>
      </w:tr>
      <w:tr w:rsidR="009A7593" w14:paraId="6381B8B1" w14:textId="77777777" w:rsidTr="00E02EAD">
        <w:tc>
          <w:tcPr>
            <w:tcW w:w="2065" w:type="dxa"/>
          </w:tcPr>
          <w:p w14:paraId="5177500E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10:00-10:30</w:t>
            </w:r>
          </w:p>
        </w:tc>
        <w:tc>
          <w:tcPr>
            <w:tcW w:w="7285" w:type="dxa"/>
          </w:tcPr>
          <w:p w14:paraId="6946FDC1" w14:textId="77777777" w:rsidR="009A7593" w:rsidRPr="00393730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  <w:tr w:rsidR="009A7593" w14:paraId="4CC531C7" w14:textId="77777777" w:rsidTr="00E02EAD">
        <w:trPr>
          <w:trHeight w:val="70"/>
        </w:trPr>
        <w:tc>
          <w:tcPr>
            <w:tcW w:w="2065" w:type="dxa"/>
          </w:tcPr>
          <w:p w14:paraId="02974781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 xml:space="preserve"> 10:30-11:00</w:t>
            </w:r>
          </w:p>
        </w:tc>
        <w:tc>
          <w:tcPr>
            <w:tcW w:w="7285" w:type="dxa"/>
          </w:tcPr>
          <w:p w14:paraId="009ED43E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Silent Reading</w:t>
            </w:r>
          </w:p>
          <w:p w14:paraId="5E1E558F" w14:textId="653551B2" w:rsidR="009A7593" w:rsidRDefault="00E717D4" w:rsidP="00E717D4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4"/>
                <w:szCs w:val="24"/>
              </w:rPr>
              <w:t>Choose a book, magazine, or something else of choice to read</w:t>
            </w:r>
          </w:p>
        </w:tc>
      </w:tr>
      <w:tr w:rsidR="009A7593" w14:paraId="00286FE2" w14:textId="77777777" w:rsidTr="00E02EAD">
        <w:trPr>
          <w:trHeight w:val="233"/>
        </w:trPr>
        <w:tc>
          <w:tcPr>
            <w:tcW w:w="2065" w:type="dxa"/>
          </w:tcPr>
          <w:p w14:paraId="44138F89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11:00-11:45</w:t>
            </w:r>
          </w:p>
        </w:tc>
        <w:tc>
          <w:tcPr>
            <w:tcW w:w="7285" w:type="dxa"/>
          </w:tcPr>
          <w:p w14:paraId="3D76585B" w14:textId="77777777" w:rsidR="009A7593" w:rsidRDefault="009A7593" w:rsidP="00E02EAD">
            <w:r w:rsidRPr="00515988"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</w:tr>
      <w:tr w:rsidR="009A7593" w14:paraId="02BCCC8D" w14:textId="77777777" w:rsidTr="00E02EAD">
        <w:tc>
          <w:tcPr>
            <w:tcW w:w="2065" w:type="dxa"/>
          </w:tcPr>
          <w:p w14:paraId="2A58D5E5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11:45-12:30</w:t>
            </w:r>
          </w:p>
          <w:p w14:paraId="2D126CCA" w14:textId="77777777" w:rsidR="009A7593" w:rsidRDefault="009A7593" w:rsidP="00E02EAD"/>
        </w:tc>
        <w:tc>
          <w:tcPr>
            <w:tcW w:w="7285" w:type="dxa"/>
          </w:tcPr>
          <w:p w14:paraId="36E444E5" w14:textId="77777777" w:rsidR="009A7593" w:rsidRPr="00B74483" w:rsidRDefault="009A7593" w:rsidP="00E02EAD">
            <w:pPr>
              <w:rPr>
                <w:sz w:val="24"/>
                <w:szCs w:val="24"/>
              </w:rPr>
            </w:pPr>
            <w:r w:rsidRPr="00B7448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  <w:r w:rsidRPr="00B74483">
              <w:rPr>
                <w:sz w:val="24"/>
                <w:szCs w:val="24"/>
              </w:rPr>
              <w:t xml:space="preserve"> </w:t>
            </w:r>
          </w:p>
          <w:p w14:paraId="6E33D1EA" w14:textId="77777777" w:rsidR="009A7593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Finish up any math activities that you did not complete earlier in the week.  </w:t>
            </w:r>
          </w:p>
          <w:p w14:paraId="5508FE36" w14:textId="77777777" w:rsidR="009A7593" w:rsidRPr="004155C8" w:rsidRDefault="009A7593" w:rsidP="009A7593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Enjoy your weekend!  Thank you for working so hard!</w:t>
            </w:r>
          </w:p>
          <w:p w14:paraId="550D2F5D" w14:textId="77777777" w:rsidR="009A7593" w:rsidRDefault="009A7593" w:rsidP="00E02EAD">
            <w:pPr>
              <w:rPr>
                <w:b/>
                <w:bCs/>
                <w:sz w:val="28"/>
                <w:szCs w:val="28"/>
              </w:rPr>
            </w:pPr>
          </w:p>
          <w:p w14:paraId="75DEE324" w14:textId="77777777" w:rsidR="009A7593" w:rsidRPr="001B40D7" w:rsidRDefault="009A7593" w:rsidP="00E02EAD">
            <w:pPr>
              <w:pStyle w:val="ListParagrap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9A7593" w14:paraId="7A17B51C" w14:textId="77777777" w:rsidTr="00E02EAD">
        <w:tc>
          <w:tcPr>
            <w:tcW w:w="2065" w:type="dxa"/>
          </w:tcPr>
          <w:p w14:paraId="1FFFE310" w14:textId="77777777" w:rsidR="009A7593" w:rsidRPr="00515988" w:rsidRDefault="009A7593" w:rsidP="00E02EA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15988">
              <w:rPr>
                <w:rFonts w:ascii="Calibri" w:eastAsia="Calibri" w:hAnsi="Calibri" w:cs="Calibri"/>
                <w:sz w:val="24"/>
                <w:szCs w:val="24"/>
              </w:rPr>
              <w:t>12:30-1:30</w:t>
            </w:r>
          </w:p>
          <w:p w14:paraId="36B6AC3D" w14:textId="77777777" w:rsidR="009A7593" w:rsidRDefault="009A7593" w:rsidP="00E02EAD"/>
          <w:p w14:paraId="18FA7F52" w14:textId="77777777" w:rsidR="009A7593" w:rsidRDefault="009A7593" w:rsidP="00E02EAD"/>
        </w:tc>
        <w:tc>
          <w:tcPr>
            <w:tcW w:w="7285" w:type="dxa"/>
          </w:tcPr>
          <w:p w14:paraId="5CF33A7D" w14:textId="77777777" w:rsidR="009A7593" w:rsidRDefault="009A7593" w:rsidP="00E02EAD">
            <w:r w:rsidRPr="007412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Finish up Friday</w:t>
            </w:r>
          </w:p>
        </w:tc>
      </w:tr>
    </w:tbl>
    <w:p w14:paraId="7A8BDBFE" w14:textId="77777777" w:rsidR="009A7593" w:rsidRDefault="009A7593" w:rsidP="009A7593"/>
    <w:p w14:paraId="010F3F41" w14:textId="77777777" w:rsidR="009A7593" w:rsidRDefault="009A7593"/>
    <w:sectPr w:rsidR="009A7593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2118" w14:textId="77777777" w:rsidR="00440DBE" w:rsidRDefault="00440DBE" w:rsidP="00440DBE">
      <w:pPr>
        <w:spacing w:after="0" w:line="240" w:lineRule="auto"/>
      </w:pPr>
      <w:r>
        <w:separator/>
      </w:r>
    </w:p>
  </w:endnote>
  <w:endnote w:type="continuationSeparator" w:id="0">
    <w:p w14:paraId="780E8922" w14:textId="77777777" w:rsidR="00440DBE" w:rsidRDefault="00440DBE" w:rsidP="004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2339D" w14:textId="77777777" w:rsidR="00440DBE" w:rsidRDefault="00440DBE" w:rsidP="00440DBE">
      <w:pPr>
        <w:spacing w:after="0" w:line="240" w:lineRule="auto"/>
      </w:pPr>
      <w:r>
        <w:separator/>
      </w:r>
    </w:p>
  </w:footnote>
  <w:footnote w:type="continuationSeparator" w:id="0">
    <w:p w14:paraId="2004A4CA" w14:textId="77777777" w:rsidR="00440DBE" w:rsidRDefault="00440DBE" w:rsidP="0044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4578" w14:textId="61088B1D" w:rsidR="00440DBE" w:rsidRPr="00913AB6" w:rsidRDefault="00440DBE" w:rsidP="00440DBE">
    <w:pPr>
      <w:rPr>
        <w:b/>
        <w:bCs/>
        <w:sz w:val="36"/>
        <w:szCs w:val="36"/>
      </w:rPr>
    </w:pPr>
    <w:r w:rsidRPr="00913AB6">
      <w:rPr>
        <w:b/>
        <w:bCs/>
        <w:sz w:val="36"/>
        <w:szCs w:val="36"/>
      </w:rPr>
      <w:t xml:space="preserve">   </w:t>
    </w:r>
  </w:p>
  <w:p w14:paraId="722A43F4" w14:textId="77777777" w:rsidR="00440DBE" w:rsidRDefault="00440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981"/>
    <w:multiLevelType w:val="hybridMultilevel"/>
    <w:tmpl w:val="57A2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153"/>
    <w:multiLevelType w:val="hybridMultilevel"/>
    <w:tmpl w:val="37F4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64B"/>
    <w:multiLevelType w:val="hybridMultilevel"/>
    <w:tmpl w:val="A9A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1C20"/>
    <w:multiLevelType w:val="hybridMultilevel"/>
    <w:tmpl w:val="C7883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BCF4780"/>
    <w:multiLevelType w:val="hybridMultilevel"/>
    <w:tmpl w:val="5124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14D0"/>
    <w:multiLevelType w:val="hybridMultilevel"/>
    <w:tmpl w:val="F330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13A0"/>
    <w:multiLevelType w:val="hybridMultilevel"/>
    <w:tmpl w:val="1C2C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D59"/>
    <w:multiLevelType w:val="hybridMultilevel"/>
    <w:tmpl w:val="0A60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07A5"/>
    <w:multiLevelType w:val="hybridMultilevel"/>
    <w:tmpl w:val="0F6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F42AA"/>
    <w:multiLevelType w:val="hybridMultilevel"/>
    <w:tmpl w:val="8E04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91CBD"/>
    <w:multiLevelType w:val="hybridMultilevel"/>
    <w:tmpl w:val="670C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8244A"/>
    <w:multiLevelType w:val="hybridMultilevel"/>
    <w:tmpl w:val="D1B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BC69BE"/>
    <w:multiLevelType w:val="hybridMultilevel"/>
    <w:tmpl w:val="CA1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743603"/>
    <w:multiLevelType w:val="hybridMultilevel"/>
    <w:tmpl w:val="46F2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3"/>
    <w:rsid w:val="001F38C4"/>
    <w:rsid w:val="002D0C5B"/>
    <w:rsid w:val="00440DBE"/>
    <w:rsid w:val="004E563D"/>
    <w:rsid w:val="007924A0"/>
    <w:rsid w:val="007D4787"/>
    <w:rsid w:val="00816DED"/>
    <w:rsid w:val="009A7593"/>
    <w:rsid w:val="00E717D4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C9C2"/>
  <w15:chartTrackingRefBased/>
  <w15:docId w15:val="{B6E0CDB7-93E2-435B-B797-CF810CE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A7593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7593"/>
    <w:rPr>
      <w:color w:val="525252" w:themeColor="accent3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BE"/>
  </w:style>
  <w:style w:type="paragraph" w:styleId="Footer">
    <w:name w:val="footer"/>
    <w:basedOn w:val="Normal"/>
    <w:link w:val="FooterChar"/>
    <w:uiPriority w:val="99"/>
    <w:unhideWhenUsed/>
    <w:rsid w:val="0044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BE"/>
  </w:style>
  <w:style w:type="character" w:styleId="UnresolvedMention">
    <w:name w:val="Unresolved Mention"/>
    <w:basedOn w:val="DefaultParagraphFont"/>
    <w:uiPriority w:val="99"/>
    <w:semiHidden/>
    <w:unhideWhenUsed/>
    <w:rsid w:val="002D0C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ePC/start.do" TargetMode="External"/><Relationship Id="rId13" Type="http://schemas.openxmlformats.org/officeDocument/2006/relationships/hyperlink" Target="https://app.seesaw.me/" TargetMode="External"/><Relationship Id="rId18" Type="http://schemas.openxmlformats.org/officeDocument/2006/relationships/hyperlink" Target="https://app.seesaw.me/" TargetMode="External"/><Relationship Id="rId26" Type="http://schemas.openxmlformats.org/officeDocument/2006/relationships/hyperlink" Target="https://www-k6.thinkcentral.com/content/hsp/reading/journeys2014/na/gr2/strategic_intervention_9780547896175_/vr/bl/lesson24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ent.freckle.com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student.freckle.com/" TargetMode="External"/><Relationship Id="rId12" Type="http://schemas.openxmlformats.org/officeDocument/2006/relationships/hyperlink" Target="https://app.seesaw.me/" TargetMode="External"/><Relationship Id="rId17" Type="http://schemas.openxmlformats.org/officeDocument/2006/relationships/hyperlink" Target="https://www.youtube.com/watch?v=lo-JrF-c110" TargetMode="External"/><Relationship Id="rId25" Type="http://schemas.openxmlformats.org/officeDocument/2006/relationships/hyperlink" Target="https://www.youtube.com/watch?v=fI7WkLSC8Nw" TargetMode="External"/><Relationship Id="rId33" Type="http://schemas.openxmlformats.org/officeDocument/2006/relationships/hyperlink" Target="https://accounts.explorelearning.com/reflex/teac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k7CaB2P290&amp;feature=youtu.be" TargetMode="External"/><Relationship Id="rId20" Type="http://schemas.openxmlformats.org/officeDocument/2006/relationships/hyperlink" Target="https://app.seesaw.me/" TargetMode="External"/><Relationship Id="rId29" Type="http://schemas.openxmlformats.org/officeDocument/2006/relationships/hyperlink" Target="https://www.education.com/game/prefix-fis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sa-z.com/main/Login" TargetMode="External"/><Relationship Id="rId24" Type="http://schemas.openxmlformats.org/officeDocument/2006/relationships/hyperlink" Target="https://shsd.wixie.com/sitelogin" TargetMode="External"/><Relationship Id="rId32" Type="http://schemas.openxmlformats.org/officeDocument/2006/relationships/hyperlink" Target="https://app.gonoodle.com/activities/run-the-red-carpet?s=Search&amp;t=Run%20the%20Red%20Carp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_88eIgOxUo" TargetMode="External"/><Relationship Id="rId23" Type="http://schemas.openxmlformats.org/officeDocument/2006/relationships/hyperlink" Target="https://www.kidsa-z.com/main/Login" TargetMode="External"/><Relationship Id="rId28" Type="http://schemas.openxmlformats.org/officeDocument/2006/relationships/hyperlink" Target="https://www.youtube.com/watch?v=s2auzLzzi_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p.seesaw.me/" TargetMode="External"/><Relationship Id="rId19" Type="http://schemas.openxmlformats.org/officeDocument/2006/relationships/hyperlink" Target="https://www.kidsa-z.com/main/Login" TargetMode="External"/><Relationship Id="rId31" Type="http://schemas.openxmlformats.org/officeDocument/2006/relationships/hyperlink" Target="https://www.youtube.com/watch?v=uEFqdj41k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CBtKFhV8M" TargetMode="External"/><Relationship Id="rId14" Type="http://schemas.openxmlformats.org/officeDocument/2006/relationships/hyperlink" Target="https://student.freckle.com/" TargetMode="External"/><Relationship Id="rId22" Type="http://schemas.openxmlformats.org/officeDocument/2006/relationships/hyperlink" Target="https://www-k6.thinkcentral.com/ePC/start.do" TargetMode="External"/><Relationship Id="rId27" Type="http://schemas.openxmlformats.org/officeDocument/2006/relationships/hyperlink" Target="https://www-k6.thinkcentral.com/content/hsp/reading/journeys2014/na/gr2/ese_9780547894508_/vol2/launch.html" TargetMode="External"/><Relationship Id="rId30" Type="http://schemas.openxmlformats.org/officeDocument/2006/relationships/hyperlink" Target="https://www.kidsa-z.com/main/Log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Murphy</dc:creator>
  <cp:keywords/>
  <dc:description/>
  <cp:lastModifiedBy>Sheri Jendersak</cp:lastModifiedBy>
  <cp:revision>2</cp:revision>
  <dcterms:created xsi:type="dcterms:W3CDTF">2020-04-20T01:20:00Z</dcterms:created>
  <dcterms:modified xsi:type="dcterms:W3CDTF">2020-04-20T01:20:00Z</dcterms:modified>
</cp:coreProperties>
</file>