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39" w:rsidRDefault="00635E89" w:rsidP="008E14CA">
      <w:pPr>
        <w:pStyle w:val="Heading1"/>
        <w:tabs>
          <w:tab w:val="left" w:pos="2235"/>
        </w:tabs>
        <w:spacing w:before="120"/>
      </w:pPr>
      <w:r w:rsidRPr="00F46295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274320" distR="114300" simplePos="0" relativeHeight="251658240" behindDoc="1" locked="0" layoutInCell="1" allowOverlap="1" wp14:anchorId="188A682B" wp14:editId="10CB0839">
                <wp:simplePos x="0" y="0"/>
                <wp:positionH relativeFrom="margin">
                  <wp:posOffset>4463415</wp:posOffset>
                </wp:positionH>
                <wp:positionV relativeFrom="margin">
                  <wp:posOffset>1367790</wp:posOffset>
                </wp:positionV>
                <wp:extent cx="2216785" cy="747712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785" cy="7477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55F" w:rsidRDefault="00FC3F74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 w:rsidRPr="00FC3F74">
                              <w:rPr>
                                <w:color w:val="212745" w:themeColor="text2"/>
                                <w:sz w:val="40"/>
                                <w:szCs w:val="40"/>
                              </w:rPr>
                              <w:t xml:space="preserve">Important </w:t>
                            </w:r>
                            <w:r w:rsidRPr="00D566B1"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Dates</w:t>
                            </w:r>
                            <w:r w:rsidR="00861C9B">
                              <w:rPr>
                                <w:color w:val="212745" w:themeColor="text2"/>
                              </w:rPr>
                              <w:t xml:space="preserve"> </w:t>
                            </w:r>
                          </w:p>
                          <w:p w:rsidR="00963770" w:rsidRDefault="00963770" w:rsidP="00757BD8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963770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9/1</w:t>
                            </w:r>
                            <w:r w:rsidR="00B9764E">
                              <w:rPr>
                                <w:color w:val="212745" w:themeColor="text2"/>
                              </w:rPr>
                              <w:t>1</w:t>
                            </w:r>
                            <w:r>
                              <w:rPr>
                                <w:color w:val="212745" w:themeColor="text2"/>
                              </w:rPr>
                              <w:t xml:space="preserve"> </w:t>
                            </w:r>
                            <w:r w:rsidR="00B9764E">
                              <w:rPr>
                                <w:color w:val="212745" w:themeColor="text2"/>
                              </w:rPr>
                              <w:t>Wear red, white, and blue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9/14 SCO Treat Day Bring $1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9/20 PBIS popcorn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9/21 Midterm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9/29 Hot Lunch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10/12 Treat Day- Bring $1</w:t>
                            </w:r>
                          </w:p>
                          <w:p w:rsidR="004C5DA8" w:rsidRDefault="004C5DA8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10/27 Hot lunch</w:t>
                            </w:r>
                          </w:p>
                          <w:p w:rsidR="003C0BB9" w:rsidRDefault="003C0BB9" w:rsidP="0064255F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64255F" w:rsidRDefault="0064255F" w:rsidP="0064255F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 xml:space="preserve">                          </w:t>
                            </w:r>
                          </w:p>
                          <w:p w:rsidR="0064255F" w:rsidRDefault="0064255F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A22017" w:rsidRPr="00E7044A" w:rsidRDefault="00A22017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236D3D" w:rsidRDefault="00315A75" w:rsidP="00FC3F74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Aubrey Gallagher</w:t>
                            </w:r>
                          </w:p>
                          <w:p w:rsidR="00236D3D" w:rsidRPr="00C5655A" w:rsidRDefault="00B9764E" w:rsidP="00FC3F74">
                            <w:pPr>
                              <w:rPr>
                                <w:color w:val="FF0000"/>
                              </w:rPr>
                            </w:pPr>
                            <w:hyperlink r:id="rId7" w:history="1">
                              <w:r w:rsidR="00236D3D" w:rsidRPr="00C5655A">
                                <w:rPr>
                                  <w:rStyle w:val="Hyperlink"/>
                                  <w:color w:val="FF0000"/>
                                </w:rPr>
                                <w:t>agallagher@summithill.org</w:t>
                              </w:r>
                            </w:hyperlink>
                          </w:p>
                          <w:p w:rsidR="00236D3D" w:rsidRDefault="00236D3D" w:rsidP="00FC3F74">
                            <w:pPr>
                              <w:rPr>
                                <w:color w:val="212745" w:themeColor="text2"/>
                              </w:rPr>
                            </w:pPr>
                            <w:r>
                              <w:rPr>
                                <w:color w:val="212745" w:themeColor="text2"/>
                              </w:rPr>
                              <w:t>815-464-2285</w:t>
                            </w: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  <w:p w:rsidR="00D36F16" w:rsidRDefault="00D36F16" w:rsidP="00FC3F74">
                            <w:pPr>
                              <w:rPr>
                                <w:color w:val="212745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682B" id="Rectangle 2" o:spid="_x0000_s1026" style="position:absolute;margin-left:351.45pt;margin-top:107.7pt;width:174.55pt;height:588.75pt;z-index:-25165824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" fillcolor="#c3e2fb [2579]" stroked="f" strokeweight="2.25pt">
                <v:fill color2="#bbdffa [2899]" rotate="t" focusposition=".5,.5" focussize="" colors="0 #9ee8ff;.5 #9ee8ff;49807f #97d9ff" focus="100%" type="gradientRadial"/>
                <v:textbox inset="14.4pt,14.4pt,14.4pt,7.2pt">
                  <w:txbxContent>
                    <w:p w:rsidR="0064255F" w:rsidRDefault="00FC3F74" w:rsidP="0064255F">
                      <w:pPr>
                        <w:rPr>
                          <w:color w:val="212745" w:themeColor="text2"/>
                        </w:rPr>
                      </w:pPr>
                      <w:r w:rsidRPr="00FC3F74">
                        <w:rPr>
                          <w:color w:val="212745" w:themeColor="text2"/>
                          <w:sz w:val="40"/>
                          <w:szCs w:val="40"/>
                        </w:rPr>
                        <w:t xml:space="preserve">Important </w:t>
                      </w:r>
                      <w:r w:rsidRPr="00D566B1"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Dates</w:t>
                      </w:r>
                      <w:r w:rsidR="00861C9B">
                        <w:rPr>
                          <w:color w:val="212745" w:themeColor="text2"/>
                        </w:rPr>
                        <w:t xml:space="preserve"> </w:t>
                      </w:r>
                    </w:p>
                    <w:p w:rsidR="00963770" w:rsidRDefault="00963770" w:rsidP="00757BD8">
                      <w:pPr>
                        <w:rPr>
                          <w:color w:val="212745" w:themeColor="text2"/>
                        </w:rPr>
                      </w:pPr>
                    </w:p>
                    <w:p w:rsidR="00963770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9/1</w:t>
                      </w:r>
                      <w:r w:rsidR="00B9764E">
                        <w:rPr>
                          <w:color w:val="212745" w:themeColor="text2"/>
                        </w:rPr>
                        <w:t>1</w:t>
                      </w:r>
                      <w:r>
                        <w:rPr>
                          <w:color w:val="212745" w:themeColor="text2"/>
                        </w:rPr>
                        <w:t xml:space="preserve"> </w:t>
                      </w:r>
                      <w:r w:rsidR="00B9764E">
                        <w:rPr>
                          <w:color w:val="212745" w:themeColor="text2"/>
                        </w:rPr>
                        <w:t>Wear red, white, and blue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9/14 SCO Treat Day Bring $1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9/20 PBIS popcorn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9/21 Midterm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9/29 Hot Lunch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10/12 Treat Day- Bring $1</w:t>
                      </w:r>
                    </w:p>
                    <w:p w:rsidR="004C5DA8" w:rsidRDefault="004C5DA8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10/27 Hot lunch</w:t>
                      </w:r>
                    </w:p>
                    <w:p w:rsidR="003C0BB9" w:rsidRDefault="003C0BB9" w:rsidP="0064255F">
                      <w:pPr>
                        <w:rPr>
                          <w:color w:val="212745" w:themeColor="text2"/>
                        </w:rPr>
                      </w:pPr>
                    </w:p>
                    <w:p w:rsidR="0064255F" w:rsidRDefault="0064255F" w:rsidP="0064255F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 xml:space="preserve">                          </w:t>
                      </w:r>
                    </w:p>
                    <w:p w:rsidR="0064255F" w:rsidRDefault="0064255F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A22017" w:rsidRPr="00E7044A" w:rsidRDefault="00A22017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236D3D" w:rsidRDefault="00315A75" w:rsidP="00FC3F74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Aubrey Gallagher</w:t>
                      </w:r>
                    </w:p>
                    <w:p w:rsidR="00236D3D" w:rsidRPr="00C5655A" w:rsidRDefault="00B9764E" w:rsidP="00FC3F74">
                      <w:pPr>
                        <w:rPr>
                          <w:color w:val="FF0000"/>
                        </w:rPr>
                      </w:pPr>
                      <w:hyperlink r:id="rId8" w:history="1">
                        <w:r w:rsidR="00236D3D" w:rsidRPr="00C5655A">
                          <w:rPr>
                            <w:rStyle w:val="Hyperlink"/>
                            <w:color w:val="FF0000"/>
                          </w:rPr>
                          <w:t>agallagher@summithill.org</w:t>
                        </w:r>
                      </w:hyperlink>
                    </w:p>
                    <w:p w:rsidR="00236D3D" w:rsidRDefault="00236D3D" w:rsidP="00FC3F74">
                      <w:pPr>
                        <w:rPr>
                          <w:color w:val="212745" w:themeColor="text2"/>
                        </w:rPr>
                      </w:pPr>
                      <w:r>
                        <w:rPr>
                          <w:color w:val="212745" w:themeColor="text2"/>
                        </w:rPr>
                        <w:t>815-464-2285</w:t>
                      </w: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  <w:p w:rsidR="00D36F16" w:rsidRDefault="00D36F16" w:rsidP="00FC3F74">
                      <w:pPr>
                        <w:rPr>
                          <w:color w:val="212745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E0F30" w:rsidRPr="00F46295">
        <w:rPr>
          <w:rFonts w:asciiTheme="minorHAnsi" w:hAnsi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836AB4" wp14:editId="32A12BA5">
                <wp:simplePos x="0" y="0"/>
                <wp:positionH relativeFrom="margin">
                  <wp:posOffset>8890</wp:posOffset>
                </wp:positionH>
                <wp:positionV relativeFrom="topMargin">
                  <wp:posOffset>346075</wp:posOffset>
                </wp:positionV>
                <wp:extent cx="6633210" cy="1355090"/>
                <wp:effectExtent l="95250" t="38100" r="91440" b="14986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1355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336" w:rsidRDefault="00B9764E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3F74" w:rsidRP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Mrs. Gallagher’s </w:t>
                                </w:r>
                                <w:r w:rsidR="00FC3F74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Weekly Game Plan</w:t>
                                </w:r>
                              </w:sdtContent>
                            </w:sdt>
                          </w:p>
                          <w:tbl>
                            <w:tblPr>
                              <w:tblW w:w="3333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4995"/>
                            </w:tblGrid>
                            <w:tr w:rsidR="00F006C5" w:rsidTr="00A160F0">
                              <w:trPr>
                                <w:jc w:val="center"/>
                              </w:trPr>
                              <w:tc>
                                <w:tcPr>
                                  <w:tcW w:w="1901" w:type="dxa"/>
                                </w:tcPr>
                                <w:p w:rsidR="00F006C5" w:rsidRDefault="00B9764E" w:rsidP="00FC3F74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164931599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F006C5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995" w:type="dxa"/>
                                </w:tcPr>
                                <w:p w:rsidR="00F006C5" w:rsidRDefault="00B9764E" w:rsidP="00861C9B">
                                  <w:r>
                                    <w:t>September 11</w:t>
                                  </w:r>
                                  <w:r w:rsidRPr="00B9764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-15th</w:t>
                                  </w:r>
                                </w:p>
                              </w:tc>
                            </w:tr>
                          </w:tbl>
                          <w:p w:rsidR="00E86336" w:rsidRDefault="00E8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E836AB4" id="Rectangle 1" o:spid="_x0000_s1027" style="position:absolute;margin-left:.7pt;margin-top:27.25pt;width:522.3pt;height:106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" stroked="f" strokeweight="2.25pt">
                <v:fill r:id="rId9" o:title="" recolor="t" rotate="t" type="tile"/>
                <v:imagedata recolortarget="#272e52 [3058]"/>
                <v:shadow on="t" color="black" opacity=".25" origin=",-.5" offset="0,4pt"/>
                <v:textbox inset=",14.4pt">
                  <w:txbxContent>
                    <w:p w:rsidR="00E86336" w:rsidRDefault="00B9764E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56"/>
                            <w:szCs w:val="5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C3F74" w:rsidRP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Mrs. Gallagher’s </w:t>
                          </w:r>
                          <w:r w:rsidR="00FC3F7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Weekly Game Plan</w:t>
                          </w:r>
                        </w:sdtContent>
                      </w:sdt>
                    </w:p>
                    <w:tbl>
                      <w:tblPr>
                        <w:tblW w:w="3333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4995"/>
                      </w:tblGrid>
                      <w:tr w:rsidR="00F006C5" w:rsidTr="00A160F0">
                        <w:trPr>
                          <w:jc w:val="center"/>
                        </w:trPr>
                        <w:tc>
                          <w:tcPr>
                            <w:tcW w:w="1901" w:type="dxa"/>
                          </w:tcPr>
                          <w:p w:rsidR="00F006C5" w:rsidRDefault="00B9764E" w:rsidP="00FC3F74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164931599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F006C5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995" w:type="dxa"/>
                          </w:tcPr>
                          <w:p w:rsidR="00F006C5" w:rsidRDefault="00B9764E" w:rsidP="00861C9B">
                            <w:r>
                              <w:t>September 11</w:t>
                            </w:r>
                            <w:r w:rsidRPr="00B9764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-15th</w:t>
                            </w:r>
                          </w:p>
                        </w:tc>
                      </w:tr>
                    </w:tbl>
                    <w:p w:rsidR="00E86336" w:rsidRDefault="00E86336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8771D8" w:rsidRDefault="008771D8" w:rsidP="008771D8">
      <w:pPr>
        <w:rPr>
          <w:lang w:eastAsia="en-US"/>
        </w:rPr>
      </w:pPr>
    </w:p>
    <w:p w:rsidR="004C5DA8" w:rsidRDefault="004C5DA8" w:rsidP="00B9764E">
      <w:pPr>
        <w:pStyle w:val="Heading1"/>
        <w:spacing w:before="120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Happy </w:t>
      </w:r>
      <w:r w:rsidR="00B9764E">
        <w:rPr>
          <w:rFonts w:asciiTheme="minorHAnsi" w:hAnsiTheme="minorHAnsi"/>
          <w:i w:val="0"/>
        </w:rPr>
        <w:t>Friday!</w:t>
      </w:r>
    </w:p>
    <w:p w:rsidR="00B9764E" w:rsidRPr="00B9764E" w:rsidRDefault="00B9764E" w:rsidP="00B9764E">
      <w:pPr>
        <w:rPr>
          <w:lang w:eastAsia="en-US"/>
        </w:rPr>
      </w:pPr>
      <w:r>
        <w:rPr>
          <w:lang w:eastAsia="en-US"/>
        </w:rPr>
        <w:t xml:space="preserve">Enjoy the beautiful weather this weekend with your family. </w:t>
      </w:r>
    </w:p>
    <w:p w:rsidR="002121AB" w:rsidRPr="002121AB" w:rsidRDefault="002121AB" w:rsidP="002121AB">
      <w:pPr>
        <w:rPr>
          <w:lang w:eastAsia="en-US"/>
        </w:rPr>
      </w:pPr>
    </w:p>
    <w:p w:rsidR="0079232E" w:rsidRPr="007E2A39" w:rsidRDefault="000662F2" w:rsidP="007E2A39">
      <w:pPr>
        <w:pStyle w:val="Heading1"/>
        <w:spacing w:before="120"/>
        <w:rPr>
          <w:rFonts w:asciiTheme="minorHAnsi" w:hAnsiTheme="minorHAnsi"/>
          <w:color w:val="auto"/>
          <w:sz w:val="24"/>
          <w:szCs w:val="24"/>
        </w:rPr>
      </w:pPr>
      <w:r w:rsidRPr="009029AE">
        <w:rPr>
          <w:rFonts w:asciiTheme="minorHAnsi" w:hAnsiTheme="minorHAnsi"/>
          <w:b/>
        </w:rPr>
        <w:t>Math</w:t>
      </w:r>
      <w:r w:rsidR="00391028" w:rsidRPr="009029AE">
        <w:rPr>
          <w:rFonts w:asciiTheme="minorHAnsi" w:hAnsiTheme="minorHAnsi"/>
          <w:b/>
        </w:rPr>
        <w:t xml:space="preserve"> </w:t>
      </w:r>
    </w:p>
    <w:p w:rsidR="000A39E5" w:rsidRDefault="004C5DA8" w:rsidP="00963770">
      <w:pPr>
        <w:rPr>
          <w:lang w:eastAsia="en-US"/>
        </w:rPr>
      </w:pPr>
      <w:r>
        <w:rPr>
          <w:lang w:eastAsia="en-US"/>
        </w:rPr>
        <w:t xml:space="preserve">We will continue to work on Chapter 1. We will be exploring </w:t>
      </w:r>
      <w:r w:rsidR="00B9764E">
        <w:rPr>
          <w:lang w:eastAsia="en-US"/>
        </w:rPr>
        <w:t xml:space="preserve">double digit multiplication and problem solving. </w:t>
      </w:r>
    </w:p>
    <w:p w:rsidR="004C5DA8" w:rsidRPr="004C5DA8" w:rsidRDefault="004C5DA8" w:rsidP="00963770">
      <w:pPr>
        <w:rPr>
          <w:b/>
          <w:lang w:eastAsia="en-US"/>
        </w:rPr>
      </w:pPr>
      <w:r w:rsidRPr="004C5DA8">
        <w:rPr>
          <w:b/>
          <w:lang w:eastAsia="en-US"/>
        </w:rPr>
        <w:t xml:space="preserve">Mid- chapter Assessment                    </w:t>
      </w:r>
      <w:r w:rsidR="00B9764E">
        <w:rPr>
          <w:b/>
          <w:lang w:eastAsia="en-US"/>
        </w:rPr>
        <w:t xml:space="preserve">                    Wednesday 9/13</w:t>
      </w:r>
    </w:p>
    <w:p w:rsidR="004C367B" w:rsidRDefault="008932D6" w:rsidP="00C74622">
      <w:pPr>
        <w:rPr>
          <w:b/>
          <w:i/>
          <w:sz w:val="32"/>
          <w:szCs w:val="32"/>
        </w:rPr>
      </w:pPr>
      <w:r w:rsidRPr="00A0431D">
        <w:rPr>
          <w:b/>
          <w:i/>
          <w:sz w:val="32"/>
          <w:szCs w:val="32"/>
        </w:rPr>
        <w:t xml:space="preserve">Reading/ </w:t>
      </w:r>
      <w:r w:rsidR="00236D3D" w:rsidRPr="00A0431D">
        <w:rPr>
          <w:b/>
          <w:i/>
          <w:sz w:val="32"/>
          <w:szCs w:val="32"/>
        </w:rPr>
        <w:t>Language Arts</w:t>
      </w:r>
    </w:p>
    <w:p w:rsidR="00CB4D87" w:rsidRPr="004C5DA8" w:rsidRDefault="00D37250" w:rsidP="00B9764E">
      <w:pPr>
        <w:rPr>
          <w:b/>
        </w:rPr>
      </w:pPr>
      <w:r>
        <w:t>We will</w:t>
      </w:r>
      <w:r w:rsidR="004C5DA8">
        <w:t xml:space="preserve"> </w:t>
      </w:r>
      <w:r w:rsidR="00B9764E">
        <w:t xml:space="preserve">begin a short unit on Point of View. </w:t>
      </w:r>
    </w:p>
    <w:p w:rsidR="00A57C58" w:rsidRDefault="00A57C58" w:rsidP="00DA465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Social Studies </w:t>
      </w:r>
    </w:p>
    <w:p w:rsidR="00345ECE" w:rsidRDefault="00D37250" w:rsidP="004957F6">
      <w:r>
        <w:t xml:space="preserve">We will </w:t>
      </w:r>
      <w:r w:rsidR="00B9764E">
        <w:t xml:space="preserve">continue to </w:t>
      </w:r>
      <w:proofErr w:type="gramStart"/>
      <w:r w:rsidR="00B9764E">
        <w:t xml:space="preserve">study </w:t>
      </w:r>
      <w:r w:rsidR="004C5DA8">
        <w:t xml:space="preserve"> Chapter</w:t>
      </w:r>
      <w:proofErr w:type="gramEnd"/>
      <w:r w:rsidR="004C5DA8">
        <w:t xml:space="preserve"> 5. Our focus skill will be answering questions using text evidence and analyzing questions </w:t>
      </w:r>
      <w:r w:rsidR="00142A05">
        <w:t xml:space="preserve">using cause and effect. </w:t>
      </w:r>
    </w:p>
    <w:p w:rsidR="00B9764E" w:rsidRPr="00B9764E" w:rsidRDefault="00B9764E" w:rsidP="004957F6">
      <w:pPr>
        <w:rPr>
          <w:b/>
        </w:rPr>
      </w:pPr>
      <w:r w:rsidRPr="00B9764E">
        <w:rPr>
          <w:b/>
        </w:rPr>
        <w:t>Chapter 5, Lesson 1 and 2 Assessment           Thursday 9/14</w:t>
      </w:r>
    </w:p>
    <w:p w:rsidR="00CB4D87" w:rsidRPr="00CB4D87" w:rsidRDefault="00CB4D87" w:rsidP="004957F6">
      <w:pPr>
        <w:rPr>
          <w:b/>
          <w:i/>
          <w:sz w:val="32"/>
          <w:szCs w:val="32"/>
        </w:rPr>
      </w:pPr>
      <w:r w:rsidRPr="00CB4D87">
        <w:rPr>
          <w:b/>
          <w:i/>
          <w:sz w:val="32"/>
          <w:szCs w:val="32"/>
        </w:rPr>
        <w:t>Science</w:t>
      </w:r>
    </w:p>
    <w:p w:rsidR="00BF445F" w:rsidRPr="00CB4D87" w:rsidRDefault="00757BD8" w:rsidP="00635E89">
      <w:r>
        <w:t xml:space="preserve">We will </w:t>
      </w:r>
      <w:r w:rsidR="004C5DA8">
        <w:t xml:space="preserve">begin our first </w:t>
      </w:r>
      <w:proofErr w:type="spellStart"/>
      <w:r w:rsidR="004C5DA8">
        <w:t>stemscope</w:t>
      </w:r>
      <w:proofErr w:type="spellEnd"/>
      <w:r w:rsidR="004C5DA8">
        <w:t xml:space="preserve"> on plants. </w:t>
      </w:r>
      <w:r w:rsidR="00B9764E">
        <w:t xml:space="preserve">We will complete our first investigation and lab writeup. </w:t>
      </w:r>
      <w:bookmarkStart w:id="0" w:name="_GoBack"/>
      <w:bookmarkEnd w:id="0"/>
      <w:r w:rsidR="006D718D">
        <w:t xml:space="preserve"> </w:t>
      </w:r>
    </w:p>
    <w:sectPr w:rsidR="00BF445F" w:rsidRPr="00CB4D87" w:rsidSect="00606637">
      <w:type w:val="continuous"/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4"/>
    <w:rsid w:val="00000716"/>
    <w:rsid w:val="000239B2"/>
    <w:rsid w:val="000275F2"/>
    <w:rsid w:val="0003392C"/>
    <w:rsid w:val="00042049"/>
    <w:rsid w:val="00061938"/>
    <w:rsid w:val="000662F2"/>
    <w:rsid w:val="00076152"/>
    <w:rsid w:val="000A39E5"/>
    <w:rsid w:val="000A3BE8"/>
    <w:rsid w:val="000A5466"/>
    <w:rsid w:val="000C7A1E"/>
    <w:rsid w:val="000E4DC8"/>
    <w:rsid w:val="000E65A4"/>
    <w:rsid w:val="001145ED"/>
    <w:rsid w:val="0012469E"/>
    <w:rsid w:val="001264B7"/>
    <w:rsid w:val="00142A05"/>
    <w:rsid w:val="00155810"/>
    <w:rsid w:val="00166A9D"/>
    <w:rsid w:val="00174B63"/>
    <w:rsid w:val="00185447"/>
    <w:rsid w:val="00186B8C"/>
    <w:rsid w:val="00192031"/>
    <w:rsid w:val="001A064A"/>
    <w:rsid w:val="001A7609"/>
    <w:rsid w:val="001B0C97"/>
    <w:rsid w:val="001B2130"/>
    <w:rsid w:val="001C4352"/>
    <w:rsid w:val="001D1AA7"/>
    <w:rsid w:val="001D3165"/>
    <w:rsid w:val="002034E0"/>
    <w:rsid w:val="002121AB"/>
    <w:rsid w:val="002144D7"/>
    <w:rsid w:val="0022097C"/>
    <w:rsid w:val="00232727"/>
    <w:rsid w:val="00236D3D"/>
    <w:rsid w:val="002511FC"/>
    <w:rsid w:val="002828B4"/>
    <w:rsid w:val="0028333B"/>
    <w:rsid w:val="00293A32"/>
    <w:rsid w:val="002C7C65"/>
    <w:rsid w:val="002D0680"/>
    <w:rsid w:val="002D2380"/>
    <w:rsid w:val="002D36F5"/>
    <w:rsid w:val="002E3D19"/>
    <w:rsid w:val="002E67B8"/>
    <w:rsid w:val="002F6D22"/>
    <w:rsid w:val="00315A75"/>
    <w:rsid w:val="0032557F"/>
    <w:rsid w:val="00342DD1"/>
    <w:rsid w:val="00345ECE"/>
    <w:rsid w:val="00352615"/>
    <w:rsid w:val="00352771"/>
    <w:rsid w:val="00370499"/>
    <w:rsid w:val="00391028"/>
    <w:rsid w:val="003C0BB9"/>
    <w:rsid w:val="003E29FC"/>
    <w:rsid w:val="003E340D"/>
    <w:rsid w:val="003E35ED"/>
    <w:rsid w:val="00414E9E"/>
    <w:rsid w:val="00422303"/>
    <w:rsid w:val="00430687"/>
    <w:rsid w:val="00431756"/>
    <w:rsid w:val="004622D1"/>
    <w:rsid w:val="00483CD0"/>
    <w:rsid w:val="00491106"/>
    <w:rsid w:val="004957F6"/>
    <w:rsid w:val="004A1D87"/>
    <w:rsid w:val="004C367B"/>
    <w:rsid w:val="004C5DA8"/>
    <w:rsid w:val="004D2273"/>
    <w:rsid w:val="00505FAB"/>
    <w:rsid w:val="005062D7"/>
    <w:rsid w:val="00512273"/>
    <w:rsid w:val="00522362"/>
    <w:rsid w:val="00522C1D"/>
    <w:rsid w:val="00527027"/>
    <w:rsid w:val="00550B56"/>
    <w:rsid w:val="0058328E"/>
    <w:rsid w:val="005A3AAE"/>
    <w:rsid w:val="005B1B70"/>
    <w:rsid w:val="005B4421"/>
    <w:rsid w:val="005E35CB"/>
    <w:rsid w:val="006014B8"/>
    <w:rsid w:val="006043C4"/>
    <w:rsid w:val="006043CF"/>
    <w:rsid w:val="00606637"/>
    <w:rsid w:val="0062527B"/>
    <w:rsid w:val="00632B94"/>
    <w:rsid w:val="00635E89"/>
    <w:rsid w:val="0064255F"/>
    <w:rsid w:val="0064411B"/>
    <w:rsid w:val="006605CD"/>
    <w:rsid w:val="00680DF8"/>
    <w:rsid w:val="0068760F"/>
    <w:rsid w:val="006904FC"/>
    <w:rsid w:val="006A7B0E"/>
    <w:rsid w:val="006B3D93"/>
    <w:rsid w:val="006C3AA7"/>
    <w:rsid w:val="006C530F"/>
    <w:rsid w:val="006D718D"/>
    <w:rsid w:val="00716C0C"/>
    <w:rsid w:val="00731552"/>
    <w:rsid w:val="007452D1"/>
    <w:rsid w:val="00757BD8"/>
    <w:rsid w:val="007801AB"/>
    <w:rsid w:val="00785214"/>
    <w:rsid w:val="0079232E"/>
    <w:rsid w:val="007956BD"/>
    <w:rsid w:val="007B2DE6"/>
    <w:rsid w:val="007B6B3B"/>
    <w:rsid w:val="007C2F5F"/>
    <w:rsid w:val="007C30BE"/>
    <w:rsid w:val="007D25B0"/>
    <w:rsid w:val="007E2A39"/>
    <w:rsid w:val="007E5D98"/>
    <w:rsid w:val="007F2676"/>
    <w:rsid w:val="00801507"/>
    <w:rsid w:val="008045E9"/>
    <w:rsid w:val="00806830"/>
    <w:rsid w:val="008265BC"/>
    <w:rsid w:val="00833906"/>
    <w:rsid w:val="00834B86"/>
    <w:rsid w:val="00846666"/>
    <w:rsid w:val="00854281"/>
    <w:rsid w:val="00861C9B"/>
    <w:rsid w:val="00864DC1"/>
    <w:rsid w:val="008730F0"/>
    <w:rsid w:val="00873D40"/>
    <w:rsid w:val="008771D8"/>
    <w:rsid w:val="008821BE"/>
    <w:rsid w:val="00886026"/>
    <w:rsid w:val="00890569"/>
    <w:rsid w:val="008932D6"/>
    <w:rsid w:val="008D1BDC"/>
    <w:rsid w:val="008D4751"/>
    <w:rsid w:val="008D6457"/>
    <w:rsid w:val="008D6654"/>
    <w:rsid w:val="008E14CA"/>
    <w:rsid w:val="008E7DF0"/>
    <w:rsid w:val="008E7F5E"/>
    <w:rsid w:val="009029AE"/>
    <w:rsid w:val="00904998"/>
    <w:rsid w:val="00914096"/>
    <w:rsid w:val="00916A56"/>
    <w:rsid w:val="009221C2"/>
    <w:rsid w:val="00923B79"/>
    <w:rsid w:val="00926288"/>
    <w:rsid w:val="009305B4"/>
    <w:rsid w:val="00942CF9"/>
    <w:rsid w:val="00942F5A"/>
    <w:rsid w:val="00963770"/>
    <w:rsid w:val="009643A9"/>
    <w:rsid w:val="00974580"/>
    <w:rsid w:val="009806B8"/>
    <w:rsid w:val="00985633"/>
    <w:rsid w:val="009953D5"/>
    <w:rsid w:val="009A0DD2"/>
    <w:rsid w:val="009C3568"/>
    <w:rsid w:val="009D366B"/>
    <w:rsid w:val="009F065E"/>
    <w:rsid w:val="009F19F7"/>
    <w:rsid w:val="009F28DE"/>
    <w:rsid w:val="00A01B07"/>
    <w:rsid w:val="00A0431D"/>
    <w:rsid w:val="00A160F0"/>
    <w:rsid w:val="00A22017"/>
    <w:rsid w:val="00A24796"/>
    <w:rsid w:val="00A25C3D"/>
    <w:rsid w:val="00A30DD8"/>
    <w:rsid w:val="00A4015F"/>
    <w:rsid w:val="00A45C34"/>
    <w:rsid w:val="00A57C58"/>
    <w:rsid w:val="00A65C36"/>
    <w:rsid w:val="00A70CB5"/>
    <w:rsid w:val="00A874AF"/>
    <w:rsid w:val="00A90F0F"/>
    <w:rsid w:val="00AB4877"/>
    <w:rsid w:val="00AC1076"/>
    <w:rsid w:val="00AC5714"/>
    <w:rsid w:val="00AC5F1D"/>
    <w:rsid w:val="00AE41BE"/>
    <w:rsid w:val="00B11FDF"/>
    <w:rsid w:val="00B37A8B"/>
    <w:rsid w:val="00B709C4"/>
    <w:rsid w:val="00B73770"/>
    <w:rsid w:val="00B75B5B"/>
    <w:rsid w:val="00B9764E"/>
    <w:rsid w:val="00BA1A00"/>
    <w:rsid w:val="00BA36E2"/>
    <w:rsid w:val="00BB7D2B"/>
    <w:rsid w:val="00BD39DB"/>
    <w:rsid w:val="00BE2A02"/>
    <w:rsid w:val="00BF445F"/>
    <w:rsid w:val="00BF52A6"/>
    <w:rsid w:val="00C0189A"/>
    <w:rsid w:val="00C11E3E"/>
    <w:rsid w:val="00C16AB3"/>
    <w:rsid w:val="00C26CDE"/>
    <w:rsid w:val="00C5655A"/>
    <w:rsid w:val="00C6667E"/>
    <w:rsid w:val="00C74622"/>
    <w:rsid w:val="00C83D80"/>
    <w:rsid w:val="00CB4D87"/>
    <w:rsid w:val="00CB6298"/>
    <w:rsid w:val="00CD1EAC"/>
    <w:rsid w:val="00CE30F3"/>
    <w:rsid w:val="00CE36BA"/>
    <w:rsid w:val="00CF3312"/>
    <w:rsid w:val="00CF4B00"/>
    <w:rsid w:val="00D033C0"/>
    <w:rsid w:val="00D03828"/>
    <w:rsid w:val="00D25365"/>
    <w:rsid w:val="00D32083"/>
    <w:rsid w:val="00D36F16"/>
    <w:rsid w:val="00D37250"/>
    <w:rsid w:val="00D53744"/>
    <w:rsid w:val="00D566B1"/>
    <w:rsid w:val="00DA4655"/>
    <w:rsid w:val="00DD3A94"/>
    <w:rsid w:val="00DD40E9"/>
    <w:rsid w:val="00DF0310"/>
    <w:rsid w:val="00DF4545"/>
    <w:rsid w:val="00E1005A"/>
    <w:rsid w:val="00E26AFE"/>
    <w:rsid w:val="00E3088E"/>
    <w:rsid w:val="00E43E5B"/>
    <w:rsid w:val="00E570FD"/>
    <w:rsid w:val="00E7044A"/>
    <w:rsid w:val="00E7550D"/>
    <w:rsid w:val="00E86336"/>
    <w:rsid w:val="00E86995"/>
    <w:rsid w:val="00EB2F15"/>
    <w:rsid w:val="00EE0F30"/>
    <w:rsid w:val="00F006C5"/>
    <w:rsid w:val="00F1474F"/>
    <w:rsid w:val="00F46295"/>
    <w:rsid w:val="00F80525"/>
    <w:rsid w:val="00FA48F6"/>
    <w:rsid w:val="00FB537A"/>
    <w:rsid w:val="00FB62C8"/>
    <w:rsid w:val="00FC3265"/>
    <w:rsid w:val="00FC3D5F"/>
    <w:rsid w:val="00FC3F74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AF8C"/>
  <w15:docId w15:val="{78CC6DC7-D978-4FD7-B202-C5DAEB3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12745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4E67C8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12745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12745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12745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12745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12745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1274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12745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4E67C8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4E67C8" w:themeColor="accent1"/>
        <w:left w:val="single" w:sz="36" w:space="8" w:color="4E67C8" w:themeColor="accent1"/>
        <w:bottom w:val="single" w:sz="36" w:space="8" w:color="4E67C8" w:themeColor="accent1"/>
        <w:right w:val="single" w:sz="36" w:space="8" w:color="4E67C8" w:themeColor="accent1"/>
      </w:pBdr>
      <w:shd w:val="clear" w:color="auto" w:fill="4E67C8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4E67C8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36D3D"/>
    <w:rPr>
      <w:color w:val="56C7AA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8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1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llagher@summithill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gallagher@summithil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2014-09-05T00:00:00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50ED4-0FAB-4AF3-A3A3-D4530B9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5557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Mrs. Gallagher’s Weekly Game Plan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Gallagher’s Weekly Game Plan</dc:title>
  <dc:creator>PC User</dc:creator>
  <cp:lastModifiedBy>Aubrey Gallagher</cp:lastModifiedBy>
  <cp:revision>47</cp:revision>
  <cp:lastPrinted>2017-05-12T17:04:00Z</cp:lastPrinted>
  <dcterms:created xsi:type="dcterms:W3CDTF">2016-04-25T02:49:00Z</dcterms:created>
  <dcterms:modified xsi:type="dcterms:W3CDTF">2017-09-08T18:49:00Z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