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tbl>
      <w:tblPr>
        <w:tblStyle w:val="TableGrid"/>
        <w:tblpPr w:leftFromText="180" w:rightFromText="180" w:vertAnchor="text" w:horzAnchor="margin" w:tblpX="80" w:tblpY="482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107"/>
        <w:gridCol w:w="5153"/>
      </w:tblGrid>
      <w:tr w:rsidR="00910EF8" w:rsidTr="00D63329">
        <w:trPr>
          <w:trHeight w:val="533"/>
        </w:trPr>
        <w:tc>
          <w:tcPr>
            <w:tcW w:w="838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910EF8" w:rsidTr="00D63329">
        <w:trPr>
          <w:trHeight w:val="1352"/>
        </w:trPr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Default="00321E49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</w:t>
            </w:r>
          </w:p>
          <w:p w:rsidR="00321E49" w:rsidRDefault="00321E49" w:rsidP="00AD0BF1">
            <w:pPr>
              <w:jc w:val="center"/>
              <w:rPr>
                <w:sz w:val="20"/>
                <w:szCs w:val="20"/>
              </w:rPr>
            </w:pPr>
          </w:p>
          <w:p w:rsidR="00321E49" w:rsidRDefault="00321E49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344403" w:rsidRPr="00171CE3" w:rsidRDefault="00344403" w:rsidP="00344403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910EF8" w:rsidRPr="00171CE3" w:rsidRDefault="00910EF8" w:rsidP="00321E49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:rsidR="00910EF8" w:rsidRPr="00171CE3" w:rsidRDefault="00910EF8" w:rsidP="00321E49">
            <w:pPr>
              <w:rPr>
                <w:sz w:val="20"/>
                <w:szCs w:val="20"/>
              </w:rPr>
            </w:pPr>
          </w:p>
        </w:tc>
      </w:tr>
      <w:tr w:rsidR="00910EF8" w:rsidTr="00D63329"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344403" w:rsidRDefault="00321E49" w:rsidP="0032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</w:t>
            </w:r>
          </w:p>
          <w:p w:rsidR="00CD5422" w:rsidRPr="00171CE3" w:rsidRDefault="00CD5422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321E49" w:rsidRDefault="00321E49" w:rsidP="00321E49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be to utilize book parts.</w:t>
            </w:r>
          </w:p>
          <w:p w:rsidR="00321E49" w:rsidRPr="00171CE3" w:rsidRDefault="00321E49" w:rsidP="00321E4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321E49" w:rsidRDefault="00321E49" w:rsidP="00321E4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321E49" w:rsidRPr="00AC08BD" w:rsidRDefault="00321E49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15: Table of Contents, Index, and Glossary (Explain, Expand, &amp; Explore)</w:t>
            </w:r>
          </w:p>
          <w:p w:rsidR="00321E49" w:rsidRPr="00AC08BD" w:rsidRDefault="00321E49" w:rsidP="00321E4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321E49" w:rsidRDefault="00321E49" w:rsidP="00321E4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321E49" w:rsidRDefault="00321E49" w:rsidP="00321E49">
            <w:pPr>
              <w:rPr>
                <w:sz w:val="20"/>
                <w:szCs w:val="20"/>
              </w:rPr>
            </w:pPr>
          </w:p>
          <w:p w:rsidR="00910EF8" w:rsidRPr="00171CE3" w:rsidRDefault="00321E49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BBR: Lesson 46 (index)</w:t>
            </w:r>
          </w:p>
        </w:tc>
        <w:tc>
          <w:tcPr>
            <w:tcW w:w="5153" w:type="dxa"/>
          </w:tcPr>
          <w:p w:rsidR="00321E49" w:rsidRDefault="00321E49" w:rsidP="00321E49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be to utilize book parts.</w:t>
            </w:r>
          </w:p>
          <w:p w:rsidR="00321E49" w:rsidRPr="00171CE3" w:rsidRDefault="00321E49" w:rsidP="00321E4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321E49" w:rsidRDefault="00321E49" w:rsidP="00321E49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321E49" w:rsidRPr="00AC08BD" w:rsidRDefault="00321E49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15: Table of Contents, Index, and Glossary (Explain, Expand, &amp; Explore)</w:t>
            </w:r>
          </w:p>
          <w:p w:rsidR="00321E49" w:rsidRPr="00AC08BD" w:rsidRDefault="00321E49" w:rsidP="00321E4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321E49" w:rsidRDefault="00321E49" w:rsidP="00321E4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321E49" w:rsidRDefault="00321E49" w:rsidP="00321E49">
            <w:pPr>
              <w:rPr>
                <w:sz w:val="20"/>
                <w:szCs w:val="20"/>
              </w:rPr>
            </w:pPr>
          </w:p>
          <w:p w:rsidR="00910EF8" w:rsidRPr="00171CE3" w:rsidRDefault="00321E49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BBR: Lesson 41 (index)</w:t>
            </w:r>
          </w:p>
        </w:tc>
      </w:tr>
      <w:tr w:rsidR="00910EF8" w:rsidTr="004D1B3A">
        <w:trPr>
          <w:trHeight w:val="2525"/>
        </w:trPr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CD2CFD" w:rsidRPr="00171CE3" w:rsidRDefault="00321E49" w:rsidP="00CD2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</w:t>
            </w:r>
          </w:p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BE3B3E" w:rsidRDefault="00BE3B3E" w:rsidP="00BE3B3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be to utilize and comprehend</w:t>
            </w:r>
            <w:r w:rsidR="00EB4BC7">
              <w:rPr>
                <w:sz w:val="20"/>
                <w:szCs w:val="20"/>
              </w:rPr>
              <w:t xml:space="preserve"> </w:t>
            </w:r>
            <w:r w:rsidR="00321E49">
              <w:rPr>
                <w:sz w:val="20"/>
                <w:szCs w:val="20"/>
              </w:rPr>
              <w:t>heading and subheadings.</w:t>
            </w:r>
          </w:p>
          <w:p w:rsidR="00BE3B3E" w:rsidRPr="00171CE3" w:rsidRDefault="00BE3B3E" w:rsidP="00BE3B3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BE3B3E" w:rsidRDefault="00BE3B3E" w:rsidP="00BE3B3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BE3B3E" w:rsidRPr="00AC08BD" w:rsidRDefault="00900480" w:rsidP="00BE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16</w:t>
            </w:r>
            <w:r w:rsidR="00BE3B3E">
              <w:rPr>
                <w:sz w:val="20"/>
                <w:szCs w:val="20"/>
              </w:rPr>
              <w:t xml:space="preserve">: </w:t>
            </w:r>
            <w:r w:rsidR="00EB4BC7">
              <w:rPr>
                <w:sz w:val="20"/>
                <w:szCs w:val="20"/>
              </w:rPr>
              <w:t>Timeline and Outline</w:t>
            </w:r>
            <w:r w:rsidR="00BE3B3E">
              <w:rPr>
                <w:sz w:val="20"/>
                <w:szCs w:val="20"/>
              </w:rPr>
              <w:t xml:space="preserve"> (Explain, Expand, &amp; Explore)</w:t>
            </w:r>
          </w:p>
          <w:p w:rsidR="00BE3B3E" w:rsidRPr="00AC08BD" w:rsidRDefault="00BE3B3E" w:rsidP="00BE3B3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910EF8" w:rsidRPr="00171CE3" w:rsidRDefault="00BE3B3E" w:rsidP="00D63329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</w:tc>
        <w:tc>
          <w:tcPr>
            <w:tcW w:w="5153" w:type="dxa"/>
          </w:tcPr>
          <w:p w:rsidR="00900480" w:rsidRDefault="00900480" w:rsidP="00900480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be to utilize and comprehend heading and subheadings.</w:t>
            </w:r>
          </w:p>
          <w:p w:rsidR="00900480" w:rsidRPr="00171CE3" w:rsidRDefault="00900480" w:rsidP="0090048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900480" w:rsidRDefault="00900480" w:rsidP="00900480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900480" w:rsidRPr="00AC08BD" w:rsidRDefault="00900480" w:rsidP="00900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16: Timeline and Outline (Explain, Expand, &amp; Explore)</w:t>
            </w:r>
          </w:p>
          <w:p w:rsidR="00900480" w:rsidRPr="00AC08BD" w:rsidRDefault="00900480" w:rsidP="0090048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D97818" w:rsidRDefault="00900480" w:rsidP="0090048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910EF8" w:rsidRPr="00171CE3" w:rsidRDefault="00910EF8" w:rsidP="00D63329">
            <w:pPr>
              <w:rPr>
                <w:sz w:val="20"/>
                <w:szCs w:val="20"/>
              </w:rPr>
            </w:pPr>
          </w:p>
        </w:tc>
      </w:tr>
      <w:tr w:rsidR="00910EF8" w:rsidTr="00D63329">
        <w:tc>
          <w:tcPr>
            <w:tcW w:w="838" w:type="dxa"/>
            <w:vAlign w:val="center"/>
          </w:tcPr>
          <w:p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:rsidR="00F416B7" w:rsidRPr="00171CE3" w:rsidRDefault="00321E49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</w:t>
            </w:r>
          </w:p>
        </w:tc>
        <w:tc>
          <w:tcPr>
            <w:tcW w:w="5107" w:type="dxa"/>
          </w:tcPr>
          <w:p w:rsidR="00C77575" w:rsidRDefault="00C77575" w:rsidP="00900480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344403">
              <w:rPr>
                <w:sz w:val="20"/>
                <w:szCs w:val="20"/>
              </w:rPr>
              <w:t xml:space="preserve">Students will use be to </w:t>
            </w:r>
            <w:r w:rsidR="00900480">
              <w:rPr>
                <w:sz w:val="20"/>
                <w:szCs w:val="20"/>
              </w:rPr>
              <w:t>comprehend a diagram.</w:t>
            </w:r>
          </w:p>
          <w:p w:rsidR="00900480" w:rsidRDefault="00900480" w:rsidP="00900480">
            <w:pPr>
              <w:rPr>
                <w:sz w:val="20"/>
                <w:szCs w:val="20"/>
              </w:rPr>
            </w:pPr>
            <w:r w:rsidRPr="00900480">
              <w:rPr>
                <w:b/>
                <w:sz w:val="20"/>
                <w:szCs w:val="20"/>
              </w:rPr>
              <w:t>Resources</w:t>
            </w:r>
            <w:r>
              <w:rPr>
                <w:sz w:val="20"/>
                <w:szCs w:val="20"/>
              </w:rPr>
              <w:t>: Be a Better Reader</w:t>
            </w:r>
          </w:p>
          <w:p w:rsidR="00900480" w:rsidRPr="00900480" w:rsidRDefault="00900480" w:rsidP="00900480">
            <w:pPr>
              <w:rPr>
                <w:b/>
                <w:sz w:val="20"/>
                <w:szCs w:val="20"/>
              </w:rPr>
            </w:pPr>
            <w:r w:rsidRPr="00900480">
              <w:rPr>
                <w:b/>
                <w:sz w:val="20"/>
                <w:szCs w:val="20"/>
              </w:rPr>
              <w:t>Procedure:</w:t>
            </w:r>
          </w:p>
          <w:p w:rsidR="00900480" w:rsidRDefault="00900480" w:rsidP="00900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13: Reading a Diagram</w:t>
            </w:r>
          </w:p>
          <w:p w:rsidR="00900480" w:rsidRDefault="00900480" w:rsidP="00900480">
            <w:pPr>
              <w:rPr>
                <w:sz w:val="20"/>
                <w:szCs w:val="20"/>
              </w:rPr>
            </w:pPr>
            <w:r w:rsidRPr="00900480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</w:t>
            </w:r>
          </w:p>
          <w:p w:rsidR="00900480" w:rsidRDefault="00900480" w:rsidP="00900480">
            <w:pPr>
              <w:rPr>
                <w:sz w:val="20"/>
                <w:szCs w:val="20"/>
              </w:rPr>
            </w:pPr>
            <w:r w:rsidRPr="00900480">
              <w:rPr>
                <w:b/>
                <w:sz w:val="20"/>
                <w:szCs w:val="20"/>
              </w:rPr>
              <w:t>Diff:</w:t>
            </w:r>
            <w:r>
              <w:rPr>
                <w:sz w:val="20"/>
                <w:szCs w:val="20"/>
              </w:rPr>
              <w:t xml:space="preserve"> One on one/reteach</w:t>
            </w:r>
          </w:p>
          <w:p w:rsidR="00AD0BF1" w:rsidRDefault="00AD0BF1" w:rsidP="00D63329">
            <w:pPr>
              <w:rPr>
                <w:sz w:val="20"/>
                <w:szCs w:val="20"/>
              </w:rPr>
            </w:pPr>
          </w:p>
          <w:p w:rsidR="00910EF8" w:rsidRPr="00CD5422" w:rsidRDefault="00910EF8" w:rsidP="00D63329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:rsidR="00344403" w:rsidRDefault="00344403" w:rsidP="00344403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be to utilize </w:t>
            </w:r>
            <w:r w:rsidR="00900480">
              <w:rPr>
                <w:sz w:val="20"/>
                <w:szCs w:val="20"/>
              </w:rPr>
              <w:t>sidebars and footnotes.</w:t>
            </w:r>
          </w:p>
          <w:p w:rsidR="00344403" w:rsidRPr="00171CE3" w:rsidRDefault="00344403" w:rsidP="0034440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344403" w:rsidRDefault="00344403" w:rsidP="0034440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344403" w:rsidRPr="00AC08BD" w:rsidRDefault="00900480" w:rsidP="0034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17 &amp; 18</w:t>
            </w:r>
            <w:r w:rsidR="0034440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Sidebars and Footnotes </w:t>
            </w:r>
            <w:r w:rsidR="00344403">
              <w:rPr>
                <w:sz w:val="20"/>
                <w:szCs w:val="20"/>
              </w:rPr>
              <w:t>(Explain, Expand, &amp; Explore)</w:t>
            </w:r>
          </w:p>
          <w:p w:rsidR="00344403" w:rsidRPr="00AC08BD" w:rsidRDefault="00344403" w:rsidP="0034440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344403" w:rsidRDefault="00344403" w:rsidP="0034440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CD5422" w:rsidRDefault="00CD5422" w:rsidP="00D63329">
            <w:pPr>
              <w:rPr>
                <w:sz w:val="20"/>
                <w:szCs w:val="20"/>
              </w:rPr>
            </w:pPr>
          </w:p>
          <w:p w:rsidR="00910EF8" w:rsidRPr="00171CE3" w:rsidRDefault="00910EF8" w:rsidP="00D63329">
            <w:pPr>
              <w:rPr>
                <w:sz w:val="20"/>
                <w:szCs w:val="20"/>
              </w:rPr>
            </w:pPr>
          </w:p>
        </w:tc>
      </w:tr>
      <w:tr w:rsidR="001E4E38" w:rsidTr="00D63329">
        <w:tc>
          <w:tcPr>
            <w:tcW w:w="838" w:type="dxa"/>
            <w:vAlign w:val="center"/>
          </w:tcPr>
          <w:p w:rsidR="001E4E38" w:rsidRPr="00171CE3" w:rsidRDefault="001E4E38" w:rsidP="00D63329">
            <w:pPr>
              <w:rPr>
                <w:sz w:val="20"/>
                <w:szCs w:val="20"/>
              </w:rPr>
            </w:pP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  <w:p w:rsidR="00CD2CFD" w:rsidRPr="00171CE3" w:rsidRDefault="00321E49" w:rsidP="00033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</w:t>
            </w: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  <w:p w:rsidR="001E4E38" w:rsidRPr="00171CE3" w:rsidRDefault="001E4E38" w:rsidP="00D6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CD2CFD" w:rsidRDefault="00CD2CFD" w:rsidP="00CD2CF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</w:t>
            </w:r>
            <w:r w:rsidR="00720F2E">
              <w:rPr>
                <w:sz w:val="20"/>
                <w:szCs w:val="20"/>
              </w:rPr>
              <w:t>comprehension strategies.</w:t>
            </w:r>
          </w:p>
          <w:p w:rsidR="00CD2CFD" w:rsidRPr="00171CE3" w:rsidRDefault="00CD2CFD" w:rsidP="00CD2CF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720F2E">
              <w:rPr>
                <w:sz w:val="20"/>
                <w:szCs w:val="20"/>
              </w:rPr>
              <w:t>Tablets</w:t>
            </w:r>
          </w:p>
          <w:p w:rsidR="00CD2CFD" w:rsidRDefault="00CD2CFD" w:rsidP="00CD2CF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CD2CFD" w:rsidRPr="00AC08BD" w:rsidRDefault="00CD2CFD" w:rsidP="00CD2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20F2E">
              <w:rPr>
                <w:sz w:val="20"/>
                <w:szCs w:val="20"/>
              </w:rPr>
              <w:t>Students will progress monitor using STAR/</w:t>
            </w:r>
            <w:proofErr w:type="spellStart"/>
            <w:r w:rsidR="00720F2E">
              <w:rPr>
                <w:sz w:val="20"/>
                <w:szCs w:val="20"/>
              </w:rPr>
              <w:t>Aimsweb</w:t>
            </w:r>
            <w:proofErr w:type="spellEnd"/>
            <w:r w:rsidR="00720F2E">
              <w:rPr>
                <w:sz w:val="20"/>
                <w:szCs w:val="20"/>
              </w:rPr>
              <w:t>.</w:t>
            </w:r>
          </w:p>
          <w:p w:rsidR="00CD2CFD" w:rsidRPr="00AC08BD" w:rsidRDefault="00CD2CFD" w:rsidP="00CD2CF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720F2E">
              <w:rPr>
                <w:sz w:val="20"/>
                <w:szCs w:val="20"/>
              </w:rPr>
              <w:t>progress monitor</w:t>
            </w:r>
            <w:r>
              <w:rPr>
                <w:sz w:val="20"/>
                <w:szCs w:val="20"/>
              </w:rPr>
              <w:t xml:space="preserve"> </w:t>
            </w:r>
          </w:p>
          <w:p w:rsidR="00CD2CFD" w:rsidRDefault="00CD2CFD" w:rsidP="00CD2CF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1E4E38" w:rsidRDefault="001E4E38" w:rsidP="00D63329">
            <w:pPr>
              <w:rPr>
                <w:sz w:val="20"/>
                <w:szCs w:val="20"/>
              </w:rPr>
            </w:pPr>
          </w:p>
          <w:p w:rsidR="001E4E38" w:rsidRPr="00171CE3" w:rsidRDefault="001E4E38" w:rsidP="00D63329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:rsidR="00720F2E" w:rsidRDefault="00720F2E" w:rsidP="00720F2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use comprehension strategies.</w:t>
            </w:r>
          </w:p>
          <w:p w:rsidR="00720F2E" w:rsidRPr="00171CE3" w:rsidRDefault="00720F2E" w:rsidP="00720F2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Tablets</w:t>
            </w:r>
          </w:p>
          <w:p w:rsidR="00720F2E" w:rsidRDefault="00720F2E" w:rsidP="00720F2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720F2E" w:rsidRPr="00AC08BD" w:rsidRDefault="00720F2E" w:rsidP="00720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progress monitor using STAR/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0F2E" w:rsidRPr="00AC08BD" w:rsidRDefault="00720F2E" w:rsidP="00720F2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progress monitor </w:t>
            </w:r>
          </w:p>
          <w:p w:rsidR="001E4E38" w:rsidRPr="00171CE3" w:rsidRDefault="00720F2E" w:rsidP="00720F2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  <w:bookmarkStart w:id="0" w:name="_GoBack"/>
            <w:bookmarkEnd w:id="0"/>
          </w:p>
        </w:tc>
      </w:tr>
    </w:tbl>
    <w:p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9"/>
    <w:rsid w:val="0003310C"/>
    <w:rsid w:val="00081ACD"/>
    <w:rsid w:val="00090724"/>
    <w:rsid w:val="00092186"/>
    <w:rsid w:val="000A5782"/>
    <w:rsid w:val="001108F3"/>
    <w:rsid w:val="00111510"/>
    <w:rsid w:val="00112B09"/>
    <w:rsid w:val="001376A9"/>
    <w:rsid w:val="00171CE3"/>
    <w:rsid w:val="00192514"/>
    <w:rsid w:val="00197072"/>
    <w:rsid w:val="001A61B6"/>
    <w:rsid w:val="001D49E4"/>
    <w:rsid w:val="001E4E38"/>
    <w:rsid w:val="001F6BE7"/>
    <w:rsid w:val="00216A95"/>
    <w:rsid w:val="002312A9"/>
    <w:rsid w:val="002526AA"/>
    <w:rsid w:val="00262DAC"/>
    <w:rsid w:val="00281EDC"/>
    <w:rsid w:val="002F4A15"/>
    <w:rsid w:val="00321E49"/>
    <w:rsid w:val="00322493"/>
    <w:rsid w:val="00344403"/>
    <w:rsid w:val="003665FF"/>
    <w:rsid w:val="00376E4F"/>
    <w:rsid w:val="00382E43"/>
    <w:rsid w:val="00425B3A"/>
    <w:rsid w:val="004377B9"/>
    <w:rsid w:val="00461EC9"/>
    <w:rsid w:val="00483F46"/>
    <w:rsid w:val="00492BCD"/>
    <w:rsid w:val="004C2559"/>
    <w:rsid w:val="004D1B3A"/>
    <w:rsid w:val="004E6A2E"/>
    <w:rsid w:val="00521D5C"/>
    <w:rsid w:val="00543F9F"/>
    <w:rsid w:val="00557E81"/>
    <w:rsid w:val="00565CF8"/>
    <w:rsid w:val="00592A37"/>
    <w:rsid w:val="005A7B63"/>
    <w:rsid w:val="005B2E88"/>
    <w:rsid w:val="0061673E"/>
    <w:rsid w:val="0068380D"/>
    <w:rsid w:val="00694C2F"/>
    <w:rsid w:val="00720F2E"/>
    <w:rsid w:val="007C3D16"/>
    <w:rsid w:val="00842D42"/>
    <w:rsid w:val="00867CC7"/>
    <w:rsid w:val="008934D0"/>
    <w:rsid w:val="008B32CE"/>
    <w:rsid w:val="00900480"/>
    <w:rsid w:val="00910EF8"/>
    <w:rsid w:val="00925551"/>
    <w:rsid w:val="009970C9"/>
    <w:rsid w:val="00A14D70"/>
    <w:rsid w:val="00A925CD"/>
    <w:rsid w:val="00AB346C"/>
    <w:rsid w:val="00AC08BD"/>
    <w:rsid w:val="00AD0BF1"/>
    <w:rsid w:val="00AE190D"/>
    <w:rsid w:val="00B02D63"/>
    <w:rsid w:val="00B149F3"/>
    <w:rsid w:val="00B26550"/>
    <w:rsid w:val="00B4060A"/>
    <w:rsid w:val="00B41D74"/>
    <w:rsid w:val="00B53BF0"/>
    <w:rsid w:val="00B61DE5"/>
    <w:rsid w:val="00B63F5A"/>
    <w:rsid w:val="00B70C69"/>
    <w:rsid w:val="00BE3B3E"/>
    <w:rsid w:val="00C77575"/>
    <w:rsid w:val="00C81A8B"/>
    <w:rsid w:val="00C87B9E"/>
    <w:rsid w:val="00CD2CFD"/>
    <w:rsid w:val="00CD5422"/>
    <w:rsid w:val="00D40813"/>
    <w:rsid w:val="00D63329"/>
    <w:rsid w:val="00D97818"/>
    <w:rsid w:val="00DA1A2E"/>
    <w:rsid w:val="00DB0482"/>
    <w:rsid w:val="00DC1141"/>
    <w:rsid w:val="00DF69DC"/>
    <w:rsid w:val="00E20F41"/>
    <w:rsid w:val="00E24FBE"/>
    <w:rsid w:val="00E32559"/>
    <w:rsid w:val="00E96FA7"/>
    <w:rsid w:val="00EB2714"/>
    <w:rsid w:val="00EB3144"/>
    <w:rsid w:val="00EB4BC7"/>
    <w:rsid w:val="00F131C7"/>
    <w:rsid w:val="00F416B7"/>
    <w:rsid w:val="00F45035"/>
    <w:rsid w:val="00F46A47"/>
    <w:rsid w:val="00F6140F"/>
    <w:rsid w:val="00F6739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10A9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B011-F83A-4B2B-91CE-C402B4EF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3</cp:revision>
  <cp:lastPrinted>2017-09-08T13:53:00Z</cp:lastPrinted>
  <dcterms:created xsi:type="dcterms:W3CDTF">2017-10-04T13:56:00Z</dcterms:created>
  <dcterms:modified xsi:type="dcterms:W3CDTF">2017-10-04T14:04:00Z</dcterms:modified>
</cp:coreProperties>
</file>