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42" w:rsidRDefault="00A42188">
      <w:r>
        <w:t xml:space="preserve">                                                          </w:t>
      </w:r>
      <w:r w:rsidR="00034FA1">
        <w:rPr>
          <w:noProof/>
        </w:rPr>
        <w:drawing>
          <wp:inline distT="0" distB="0" distL="0" distR="0" wp14:anchorId="4B3F734C" wp14:editId="3E8BC018">
            <wp:extent cx="5943600" cy="3343275"/>
            <wp:effectExtent l="0" t="0" r="0" b="9525"/>
            <wp:docPr id="2" name="Picture 1" descr="Slide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lide5"/>
                    <pic:cNvPicPr>
                      <a:picLocks noGrp="1" noChangeAspect="1"/>
                    </pic:cNvPicPr>
                  </pic:nvPicPr>
                  <pic:blipFill>
                    <a:blip r:embed="rId4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B42" w:rsidRDefault="00D22B42"/>
    <w:p w:rsidR="00034FA1" w:rsidRDefault="00034FA1">
      <w:pPr>
        <w:rPr>
          <w:rFonts w:ascii="Kristen ITC" w:hAnsi="Kristen ITC"/>
          <w:b/>
          <w:color w:val="7030A0"/>
          <w:sz w:val="32"/>
          <w:szCs w:val="32"/>
        </w:rPr>
      </w:pPr>
      <w:r w:rsidRPr="00556A44">
        <w:rPr>
          <w:rFonts w:ascii="Kristen ITC" w:hAnsi="Kristen ITC"/>
          <w:b/>
          <w:color w:val="7030A0"/>
          <w:sz w:val="32"/>
          <w:szCs w:val="32"/>
        </w:rPr>
        <w:t>This week we are learning to identify an author’</w:t>
      </w:r>
      <w:r w:rsidR="00A4783B">
        <w:rPr>
          <w:rFonts w:ascii="Kristen ITC" w:hAnsi="Kristen ITC"/>
          <w:b/>
          <w:color w:val="7030A0"/>
          <w:sz w:val="32"/>
          <w:szCs w:val="32"/>
        </w:rPr>
        <w:t>s purpose. These activities</w:t>
      </w:r>
      <w:r w:rsidRPr="00556A44">
        <w:rPr>
          <w:rFonts w:ascii="Kristen ITC" w:hAnsi="Kristen ITC"/>
          <w:b/>
          <w:color w:val="7030A0"/>
          <w:sz w:val="32"/>
          <w:szCs w:val="32"/>
        </w:rPr>
        <w:t xml:space="preserve"> will help you practice what you have learned.  </w:t>
      </w:r>
    </w:p>
    <w:p w:rsidR="00A4783B" w:rsidRDefault="00A4783B">
      <w:pPr>
        <w:rPr>
          <w:rFonts w:ascii="Kristen ITC" w:hAnsi="Kristen ITC"/>
          <w:b/>
          <w:color w:val="7030A0"/>
          <w:sz w:val="32"/>
          <w:szCs w:val="32"/>
        </w:rPr>
      </w:pPr>
    </w:p>
    <w:p w:rsidR="00A4783B" w:rsidRDefault="00A4783B" w:rsidP="00A4783B">
      <w:pPr>
        <w:jc w:val="center"/>
        <w:rPr>
          <w:rFonts w:ascii="Kristen ITC" w:hAnsi="Kristen ITC"/>
          <w:b/>
          <w:color w:val="00B05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Kristen ITC" w:hAnsi="Kristen ITC"/>
          <w:b/>
          <w:color w:val="00B05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CENTER 1 - GAME UP!</w:t>
      </w:r>
    </w:p>
    <w:p w:rsidR="00A4783B" w:rsidRPr="00A4783B" w:rsidRDefault="00A4783B" w:rsidP="00A4783B">
      <w:pPr>
        <w:jc w:val="center"/>
        <w:rPr>
          <w:rFonts w:ascii="Kristen ITC" w:hAnsi="Kristen ITC"/>
          <w:b/>
          <w:color w:val="00B05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4783B">
        <w:rPr>
          <w:rFonts w:ascii="Kristen ITC" w:hAnsi="Kristen ITC"/>
          <w:b/>
          <w:color w:val="00B05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Play these games with your group to practice identifying the author’s purpose</w:t>
      </w:r>
    </w:p>
    <w:p w:rsidR="00034FA1" w:rsidRPr="00A4783B" w:rsidRDefault="00034FA1">
      <w:pPr>
        <w:rPr>
          <w:b/>
        </w:rPr>
      </w:pPr>
    </w:p>
    <w:p w:rsidR="00336150" w:rsidRPr="00556A44" w:rsidRDefault="00556A44">
      <w:pPr>
        <w:rPr>
          <w:sz w:val="28"/>
          <w:szCs w:val="28"/>
        </w:rPr>
      </w:pPr>
      <w:hyperlink r:id="rId5" w:history="1">
        <w:r w:rsidR="00034FA1" w:rsidRPr="00556A44">
          <w:rPr>
            <w:rStyle w:val="Hyperlink"/>
            <w:b/>
            <w:sz w:val="40"/>
            <w:szCs w:val="40"/>
          </w:rPr>
          <w:t>Recess Room</w:t>
        </w:r>
      </w:hyperlink>
      <w:r w:rsidR="00034FA1" w:rsidRPr="00556A44">
        <w:rPr>
          <w:color w:val="00B050"/>
        </w:rPr>
        <w:t xml:space="preserve"> </w:t>
      </w:r>
      <w:r w:rsidR="00034FA1" w:rsidRPr="00556A44">
        <w:rPr>
          <w:rFonts w:ascii="Kristen ITC" w:hAnsi="Kristen ITC"/>
          <w:sz w:val="24"/>
          <w:szCs w:val="24"/>
        </w:rPr>
        <w:t xml:space="preserve">– </w:t>
      </w:r>
      <w:r w:rsidR="00034FA1" w:rsidRPr="00556A44">
        <w:rPr>
          <w:rFonts w:ascii="Kristen ITC" w:hAnsi="Kristen ITC"/>
          <w:sz w:val="28"/>
          <w:szCs w:val="28"/>
        </w:rPr>
        <w:t>Play this Recess Room game with a partner from your group or on your own.  You can play the game as many times as you want</w:t>
      </w:r>
      <w:r w:rsidRPr="00556A44">
        <w:rPr>
          <w:rFonts w:ascii="Kristen ITC" w:hAnsi="Kristen ITC"/>
          <w:sz w:val="28"/>
          <w:szCs w:val="28"/>
        </w:rPr>
        <w:t xml:space="preserve"> to improve you</w:t>
      </w:r>
      <w:r w:rsidR="002060C7">
        <w:rPr>
          <w:rFonts w:ascii="Kristen ITC" w:hAnsi="Kristen ITC"/>
          <w:sz w:val="28"/>
          <w:szCs w:val="28"/>
        </w:rPr>
        <w:t>r</w:t>
      </w:r>
      <w:r w:rsidRPr="00556A44">
        <w:rPr>
          <w:rFonts w:ascii="Kristen ITC" w:hAnsi="Kristen ITC"/>
          <w:sz w:val="28"/>
          <w:szCs w:val="28"/>
        </w:rPr>
        <w:t xml:space="preserve"> skill.  See who </w:t>
      </w:r>
      <w:proofErr w:type="gramStart"/>
      <w:r w:rsidRPr="00556A44">
        <w:rPr>
          <w:rFonts w:ascii="Kristen ITC" w:hAnsi="Kristen ITC"/>
          <w:sz w:val="28"/>
          <w:szCs w:val="28"/>
        </w:rPr>
        <w:t>is the overall winner of your small group</w:t>
      </w:r>
      <w:proofErr w:type="gramEnd"/>
      <w:r w:rsidRPr="00556A44">
        <w:rPr>
          <w:rFonts w:ascii="Kristen ITC" w:hAnsi="Kristen ITC"/>
          <w:sz w:val="28"/>
          <w:szCs w:val="28"/>
        </w:rPr>
        <w:t xml:space="preserve"> by playing tournament style with winners playing winners and losers playing against each other.                     </w:t>
      </w:r>
      <w:hyperlink r:id="rId6" w:history="1">
        <w:r w:rsidR="00817330" w:rsidRPr="00556A44">
          <w:rPr>
            <w:rStyle w:val="Hyperlink"/>
            <w:sz w:val="28"/>
            <w:szCs w:val="28"/>
          </w:rPr>
          <w:t>http://www.roomrecess.com/mobile/Au</w:t>
        </w:r>
        <w:r w:rsidR="00817330" w:rsidRPr="00556A44">
          <w:rPr>
            <w:rStyle w:val="Hyperlink"/>
            <w:sz w:val="28"/>
            <w:szCs w:val="28"/>
          </w:rPr>
          <w:t>t</w:t>
        </w:r>
        <w:r w:rsidR="00817330" w:rsidRPr="00556A44">
          <w:rPr>
            <w:rStyle w:val="Hyperlink"/>
            <w:sz w:val="28"/>
            <w:szCs w:val="28"/>
          </w:rPr>
          <w:t>horsP</w:t>
        </w:r>
        <w:r w:rsidR="00817330" w:rsidRPr="00556A44">
          <w:rPr>
            <w:rStyle w:val="Hyperlink"/>
            <w:sz w:val="28"/>
            <w:szCs w:val="28"/>
          </w:rPr>
          <w:t>u</w:t>
        </w:r>
        <w:r w:rsidR="00817330" w:rsidRPr="00556A44">
          <w:rPr>
            <w:rStyle w:val="Hyperlink"/>
            <w:sz w:val="28"/>
            <w:szCs w:val="28"/>
          </w:rPr>
          <w:t>rpose/play.html</w:t>
        </w:r>
      </w:hyperlink>
    </w:p>
    <w:p w:rsidR="00556A44" w:rsidRDefault="00556A44"/>
    <w:p w:rsidR="00A95390" w:rsidRPr="00556A44" w:rsidRDefault="00A4783B">
      <w:pPr>
        <w:rPr>
          <w:rFonts w:ascii="Kristen ITC" w:hAnsi="Kristen ITC"/>
          <w:sz w:val="28"/>
          <w:szCs w:val="28"/>
        </w:rPr>
      </w:pPr>
      <w:hyperlink r:id="rId7" w:history="1">
        <w:r w:rsidR="00556A44" w:rsidRPr="00A4783B">
          <w:rPr>
            <w:rStyle w:val="Hyperlink"/>
            <w:b/>
            <w:sz w:val="40"/>
            <w:szCs w:val="40"/>
          </w:rPr>
          <w:t xml:space="preserve">Author’s Purpose </w:t>
        </w:r>
        <w:r w:rsidR="00556A44" w:rsidRPr="00A4783B">
          <w:rPr>
            <w:rStyle w:val="Hyperlink"/>
            <w:rFonts w:cstheme="minorHAnsi"/>
            <w:b/>
            <w:sz w:val="40"/>
            <w:szCs w:val="40"/>
          </w:rPr>
          <w:t>Jeopardy</w:t>
        </w:r>
      </w:hyperlink>
      <w:r w:rsidR="00556A44" w:rsidRPr="00556A44">
        <w:rPr>
          <w:color w:val="00B050"/>
          <w:sz w:val="28"/>
          <w:szCs w:val="28"/>
        </w:rPr>
        <w:t xml:space="preserve"> </w:t>
      </w:r>
      <w:r w:rsidR="00556A44" w:rsidRPr="00556A44">
        <w:rPr>
          <w:rFonts w:ascii="Kristen ITC" w:hAnsi="Kristen ITC"/>
          <w:sz w:val="28"/>
          <w:szCs w:val="28"/>
        </w:rPr>
        <w:t xml:space="preserve">– Divide your group into two teams to play this game.  Your group leader will be your score keeper. See which team gets the highest score. </w:t>
      </w:r>
    </w:p>
    <w:p w:rsidR="00A95390" w:rsidRPr="00556A44" w:rsidRDefault="00A95390">
      <w:pPr>
        <w:rPr>
          <w:sz w:val="28"/>
          <w:szCs w:val="28"/>
        </w:rPr>
      </w:pPr>
    </w:p>
    <w:p w:rsidR="00A95390" w:rsidRDefault="00A95390">
      <w:pPr>
        <w:rPr>
          <w:sz w:val="28"/>
          <w:szCs w:val="28"/>
        </w:rPr>
      </w:pPr>
      <w:hyperlink r:id="rId8" w:history="1">
        <w:r w:rsidRPr="00556A44">
          <w:rPr>
            <w:rStyle w:val="Hyperlink"/>
            <w:sz w:val="28"/>
            <w:szCs w:val="28"/>
          </w:rPr>
          <w:t>https://jeopardylabs.com/play/authors-purpose6</w:t>
        </w:r>
      </w:hyperlink>
    </w:p>
    <w:p w:rsidR="00A4783B" w:rsidRDefault="00A4783B">
      <w:pPr>
        <w:rPr>
          <w:sz w:val="28"/>
          <w:szCs w:val="28"/>
        </w:rPr>
      </w:pPr>
    </w:p>
    <w:p w:rsidR="00A4783B" w:rsidRDefault="00A4783B" w:rsidP="00A4783B">
      <w:pPr>
        <w:jc w:val="center"/>
        <w:rPr>
          <w:rFonts w:ascii="Kristen ITC" w:hAnsi="Kristen ITC"/>
          <w:b/>
          <w:color w:val="00B050"/>
          <w:sz w:val="32"/>
          <w:szCs w:val="32"/>
        </w:rPr>
      </w:pPr>
      <w:r>
        <w:rPr>
          <w:rFonts w:ascii="Kristen ITC" w:hAnsi="Kristen ITC"/>
          <w:b/>
          <w:color w:val="00B050"/>
          <w:sz w:val="32"/>
          <w:szCs w:val="32"/>
        </w:rPr>
        <w:t xml:space="preserve">CENTER 2 – </w:t>
      </w:r>
      <w:proofErr w:type="spellStart"/>
      <w:r>
        <w:rPr>
          <w:rFonts w:ascii="Kristen ITC" w:hAnsi="Kristen ITC"/>
          <w:b/>
          <w:color w:val="00B050"/>
          <w:sz w:val="32"/>
          <w:szCs w:val="32"/>
        </w:rPr>
        <w:t>BrainPop</w:t>
      </w:r>
      <w:proofErr w:type="spellEnd"/>
      <w:r>
        <w:rPr>
          <w:rFonts w:ascii="Kristen ITC" w:hAnsi="Kristen ITC"/>
          <w:b/>
          <w:color w:val="00B050"/>
          <w:sz w:val="32"/>
          <w:szCs w:val="32"/>
        </w:rPr>
        <w:t>!</w:t>
      </w:r>
    </w:p>
    <w:p w:rsidR="00D22B42" w:rsidRPr="00FC3925" w:rsidRDefault="00A4783B">
      <w:pPr>
        <w:rPr>
          <w:rFonts w:ascii="Kristen ITC" w:hAnsi="Kristen ITC"/>
          <w:b/>
          <w:color w:val="7030A0"/>
          <w:sz w:val="32"/>
          <w:szCs w:val="32"/>
        </w:rPr>
      </w:pPr>
      <w:r w:rsidRPr="00FC3925">
        <w:rPr>
          <w:rFonts w:ascii="Kristen ITC" w:hAnsi="Kristen ITC"/>
          <w:b/>
          <w:color w:val="7030A0"/>
          <w:sz w:val="32"/>
          <w:szCs w:val="32"/>
        </w:rPr>
        <w:t>Watch the Purpose for writing video and take the quiz. Then use your interactive notebook and practice writing for different purposes.</w:t>
      </w:r>
    </w:p>
    <w:p w:rsidR="00A4783B" w:rsidRDefault="00A4783B">
      <w:pPr>
        <w:rPr>
          <w:rFonts w:ascii="Kristen ITC" w:hAnsi="Kristen ITC"/>
          <w:b/>
          <w:color w:val="00B050"/>
          <w:sz w:val="32"/>
          <w:szCs w:val="32"/>
        </w:rPr>
      </w:pPr>
    </w:p>
    <w:p w:rsidR="00D22B42" w:rsidRPr="00A4783B" w:rsidRDefault="00A4783B">
      <w:pPr>
        <w:rPr>
          <w:rFonts w:ascii="Kristen ITC" w:hAnsi="Kristen ITC"/>
          <w:b/>
          <w:color w:val="00B050"/>
          <w:sz w:val="32"/>
          <w:szCs w:val="32"/>
        </w:rPr>
      </w:pPr>
      <w:r>
        <w:rPr>
          <w:rFonts w:ascii="Kristen ITC" w:hAnsi="Kristen ITC"/>
          <w:b/>
          <w:color w:val="00B050"/>
          <w:sz w:val="32"/>
          <w:szCs w:val="32"/>
        </w:rPr>
        <w:t xml:space="preserve">                                                      </w:t>
      </w:r>
      <w:r>
        <w:rPr>
          <w:rFonts w:ascii="Kristen ITC" w:hAnsi="Kristen ITC"/>
          <w:b/>
          <w:noProof/>
          <w:color w:val="00B050"/>
          <w:sz w:val="32"/>
          <w:szCs w:val="32"/>
        </w:rPr>
        <w:drawing>
          <wp:inline distT="0" distB="0" distL="0" distR="0">
            <wp:extent cx="2438400" cy="777240"/>
            <wp:effectExtent l="0" t="0" r="0" b="3810"/>
            <wp:docPr id="3" name="Picture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inPOP_timmoby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B42" w:rsidRDefault="00D22B42" w:rsidP="00A4783B">
      <w:pPr>
        <w:ind w:left="4320" w:firstLine="720"/>
      </w:pPr>
      <w:hyperlink r:id="rId11" w:history="1">
        <w:r w:rsidRPr="00D22B42">
          <w:rPr>
            <w:rStyle w:val="Hyperlink"/>
          </w:rPr>
          <w:t>https://www.brainpop.com/english/writing/typesofwriting/?</w:t>
        </w:r>
      </w:hyperlink>
    </w:p>
    <w:p w:rsidR="00A4783B" w:rsidRDefault="00A4783B" w:rsidP="00A4783B">
      <w:pPr>
        <w:ind w:left="4320" w:firstLine="720"/>
      </w:pPr>
    </w:p>
    <w:p w:rsidR="00A4783B" w:rsidRDefault="00A4783B" w:rsidP="00A4783B">
      <w:pPr>
        <w:ind w:left="4320" w:firstLine="720"/>
      </w:pPr>
    </w:p>
    <w:p w:rsidR="00A4783B" w:rsidRDefault="00A4783B" w:rsidP="00A4783B">
      <w:pPr>
        <w:jc w:val="center"/>
        <w:rPr>
          <w:rFonts w:ascii="Kristen ITC" w:hAnsi="Kristen ITC"/>
          <w:color w:val="00B050"/>
          <w:sz w:val="40"/>
          <w:szCs w:val="40"/>
        </w:rPr>
      </w:pPr>
      <w:r>
        <w:rPr>
          <w:rFonts w:ascii="Kristen ITC" w:hAnsi="Kristen ITC"/>
          <w:color w:val="00B050"/>
          <w:sz w:val="40"/>
          <w:szCs w:val="40"/>
        </w:rPr>
        <w:t xml:space="preserve">Center 3 – Get PIE’ED CRAFTY </w:t>
      </w:r>
    </w:p>
    <w:p w:rsidR="00FC3925" w:rsidRDefault="00FC3925" w:rsidP="00FC3925">
      <w:pPr>
        <w:rPr>
          <w:rFonts w:ascii="Kristen ITC" w:hAnsi="Kristen ITC"/>
          <w:color w:val="7030A0"/>
          <w:sz w:val="28"/>
          <w:szCs w:val="28"/>
        </w:rPr>
      </w:pPr>
      <w:r>
        <w:rPr>
          <w:rFonts w:ascii="Kristen ITC" w:hAnsi="Kristen ITC"/>
          <w:color w:val="7030A0"/>
          <w:sz w:val="28"/>
          <w:szCs w:val="28"/>
        </w:rPr>
        <w:t xml:space="preserve">Play Get PIE’ED Concentration with your group.  Then work together as a group to create the Author’s Purpose pie. </w:t>
      </w:r>
    </w:p>
    <w:p w:rsidR="00FC3925" w:rsidRDefault="00FC3925" w:rsidP="00FC3925">
      <w:pPr>
        <w:rPr>
          <w:rFonts w:ascii="Kristen ITC" w:hAnsi="Kristen ITC"/>
          <w:color w:val="7030A0"/>
          <w:sz w:val="28"/>
          <w:szCs w:val="28"/>
        </w:rPr>
      </w:pPr>
    </w:p>
    <w:p w:rsidR="00FC3925" w:rsidRDefault="00FC3925" w:rsidP="00FC3925">
      <w:pPr>
        <w:jc w:val="center"/>
        <w:rPr>
          <w:rFonts w:ascii="Kristen ITC" w:hAnsi="Kristen ITC"/>
          <w:color w:val="00B050"/>
          <w:sz w:val="40"/>
          <w:szCs w:val="40"/>
        </w:rPr>
      </w:pPr>
      <w:r>
        <w:rPr>
          <w:rFonts w:ascii="Kristen ITC" w:hAnsi="Kristen ITC"/>
          <w:color w:val="00B050"/>
          <w:sz w:val="40"/>
          <w:szCs w:val="40"/>
        </w:rPr>
        <w:t>Center 4 - Leveled Reader Activity</w:t>
      </w:r>
    </w:p>
    <w:p w:rsidR="00FC3925" w:rsidRDefault="00FC3925" w:rsidP="00FC3925">
      <w:pPr>
        <w:jc w:val="center"/>
        <w:rPr>
          <w:rFonts w:ascii="Kristen ITC" w:hAnsi="Kristen ITC"/>
          <w:color w:val="7030A0"/>
          <w:sz w:val="28"/>
          <w:szCs w:val="28"/>
        </w:rPr>
      </w:pPr>
      <w:r>
        <w:rPr>
          <w:rFonts w:ascii="Kristen ITC" w:hAnsi="Kristen ITC"/>
          <w:color w:val="7030A0"/>
          <w:sz w:val="28"/>
          <w:szCs w:val="28"/>
        </w:rPr>
        <w:t>Read the leveled reader assigned to your group and complete the detail chart to determine the author’</w:t>
      </w:r>
      <w:r w:rsidR="002060C7">
        <w:rPr>
          <w:rFonts w:ascii="Kristen ITC" w:hAnsi="Kristen ITC"/>
          <w:color w:val="7030A0"/>
          <w:sz w:val="28"/>
          <w:szCs w:val="28"/>
        </w:rPr>
        <w:t>s purpose.  D</w:t>
      </w:r>
      <w:r>
        <w:rPr>
          <w:rFonts w:ascii="Kristen ITC" w:hAnsi="Kristen ITC"/>
          <w:color w:val="7030A0"/>
          <w:sz w:val="28"/>
          <w:szCs w:val="28"/>
        </w:rPr>
        <w:t xml:space="preserve">iscuss your reader as a group, compare your details, and see if you all agree on the author’s purpose. </w:t>
      </w:r>
    </w:p>
    <w:p w:rsidR="00FC3925" w:rsidRDefault="00FC3925" w:rsidP="00FC3925">
      <w:pPr>
        <w:jc w:val="center"/>
        <w:rPr>
          <w:rFonts w:ascii="Kristen ITC" w:hAnsi="Kristen ITC"/>
          <w:color w:val="7030A0"/>
          <w:sz w:val="28"/>
          <w:szCs w:val="28"/>
        </w:rPr>
      </w:pPr>
    </w:p>
    <w:p w:rsidR="00FC3925" w:rsidRDefault="00FC3925" w:rsidP="00FC3925">
      <w:pPr>
        <w:jc w:val="center"/>
        <w:rPr>
          <w:rFonts w:ascii="Kristen ITC" w:hAnsi="Kristen ITC"/>
          <w:color w:val="00B050"/>
          <w:sz w:val="40"/>
          <w:szCs w:val="40"/>
        </w:rPr>
      </w:pPr>
      <w:r>
        <w:rPr>
          <w:rFonts w:ascii="Kristen ITC" w:hAnsi="Kristen ITC"/>
          <w:color w:val="00B050"/>
          <w:sz w:val="40"/>
          <w:szCs w:val="40"/>
        </w:rPr>
        <w:t xml:space="preserve">Center 5 – Supporting Details </w:t>
      </w:r>
    </w:p>
    <w:p w:rsidR="00FC3925" w:rsidRPr="00FC3925" w:rsidRDefault="00FC3925" w:rsidP="00FC3925">
      <w:pPr>
        <w:jc w:val="center"/>
        <w:rPr>
          <w:rFonts w:ascii="Kristen ITC" w:hAnsi="Kristen ITC"/>
          <w:color w:val="7030A0"/>
          <w:sz w:val="28"/>
          <w:szCs w:val="28"/>
        </w:rPr>
      </w:pPr>
      <w:r w:rsidRPr="00FC3925">
        <w:rPr>
          <w:rFonts w:ascii="Kristen ITC" w:hAnsi="Kristen ITC"/>
          <w:color w:val="7030A0"/>
          <w:sz w:val="28"/>
          <w:szCs w:val="28"/>
        </w:rPr>
        <w:t xml:space="preserve">Work with Mrs. Maranto to learn how to use supporting details to help you identify the author’s purpose. </w:t>
      </w:r>
    </w:p>
    <w:p w:rsidR="00A4783B" w:rsidRDefault="00A4783B" w:rsidP="00A4783B">
      <w:pPr>
        <w:jc w:val="center"/>
        <w:rPr>
          <w:rFonts w:ascii="Kristen ITC" w:hAnsi="Kristen ITC"/>
          <w:color w:val="7030A0"/>
          <w:sz w:val="28"/>
          <w:szCs w:val="28"/>
        </w:rPr>
      </w:pPr>
      <w:bookmarkStart w:id="0" w:name="_GoBack"/>
      <w:bookmarkEnd w:id="0"/>
    </w:p>
    <w:p w:rsidR="00D22B42" w:rsidRDefault="00FC3925" w:rsidP="00FC3925">
      <w:pPr>
        <w:jc w:val="center"/>
        <w:rPr>
          <w:rFonts w:ascii="Kristen ITC" w:hAnsi="Kristen ITC"/>
          <w:color w:val="00B050"/>
          <w:sz w:val="40"/>
          <w:szCs w:val="40"/>
        </w:rPr>
      </w:pPr>
      <w:r w:rsidRPr="00FC3925">
        <w:rPr>
          <w:rFonts w:ascii="Kristen ITC" w:hAnsi="Kristen ITC"/>
          <w:color w:val="00B050"/>
          <w:sz w:val="40"/>
          <w:szCs w:val="40"/>
        </w:rPr>
        <w:t xml:space="preserve">Center 6 – Task Cards &amp; Test Prep </w:t>
      </w:r>
    </w:p>
    <w:p w:rsidR="00FC3925" w:rsidRPr="00FC3925" w:rsidRDefault="00FC3925" w:rsidP="00FC3925">
      <w:pPr>
        <w:rPr>
          <w:rFonts w:ascii="Kristen ITC" w:hAnsi="Kristen ITC"/>
          <w:color w:val="7030A0"/>
          <w:sz w:val="28"/>
          <w:szCs w:val="28"/>
        </w:rPr>
      </w:pPr>
      <w:r>
        <w:rPr>
          <w:rFonts w:ascii="Kristen ITC" w:hAnsi="Kristen ITC"/>
          <w:color w:val="7030A0"/>
          <w:sz w:val="28"/>
          <w:szCs w:val="28"/>
        </w:rPr>
        <w:t xml:space="preserve">Work with your group to sort the task cards according to the author’s purpose.  Create an Author’s Purpose chart that shows </w:t>
      </w:r>
      <w:r w:rsidR="00A42188">
        <w:rPr>
          <w:rFonts w:ascii="Kristen ITC" w:hAnsi="Kristen ITC"/>
          <w:color w:val="7030A0"/>
          <w:sz w:val="28"/>
          <w:szCs w:val="28"/>
        </w:rPr>
        <w:t xml:space="preserve">the author’s purpose. </w:t>
      </w:r>
    </w:p>
    <w:p w:rsidR="00D22B42" w:rsidRDefault="00D22B42"/>
    <w:sectPr w:rsidR="00D22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30"/>
    <w:rsid w:val="00034FA1"/>
    <w:rsid w:val="002060C7"/>
    <w:rsid w:val="00336150"/>
    <w:rsid w:val="00556A44"/>
    <w:rsid w:val="00764DFE"/>
    <w:rsid w:val="00817330"/>
    <w:rsid w:val="00A42188"/>
    <w:rsid w:val="00A4783B"/>
    <w:rsid w:val="00A95390"/>
    <w:rsid w:val="00D22B42"/>
    <w:rsid w:val="00FC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B790D-4280-436C-B3E0-99EFEE48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3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73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opardylabs.com/play/authors-purpose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jeopardylabs.com/play/authors-purpose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omrecess.com/mobile/AuthorsPurpose/play.html" TargetMode="External"/><Relationship Id="rId11" Type="http://schemas.openxmlformats.org/officeDocument/2006/relationships/hyperlink" Target="https://www.brainpop.com/english/writing/typesofwriting/?" TargetMode="External"/><Relationship Id="rId5" Type="http://schemas.openxmlformats.org/officeDocument/2006/relationships/hyperlink" Target="http://www.roomrecess.com/mobile/AuthorsPurpose/play.html" TargetMode="External"/><Relationship Id="rId10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hyperlink" Target="https://www.brainpop.com/english/writing/typesofwriting/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Maranto</dc:creator>
  <cp:keywords/>
  <dc:description/>
  <cp:lastModifiedBy>Colleen Maranto</cp:lastModifiedBy>
  <cp:revision>2</cp:revision>
  <dcterms:created xsi:type="dcterms:W3CDTF">2017-12-04T05:31:00Z</dcterms:created>
  <dcterms:modified xsi:type="dcterms:W3CDTF">2017-12-04T05:31:00Z</dcterms:modified>
</cp:coreProperties>
</file>